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7018" w14:textId="4BA6F7C8" w:rsidR="00432BC7" w:rsidRPr="00EC4643" w:rsidRDefault="00432BC7" w:rsidP="00432BC7">
      <w:pPr>
        <w:spacing w:line="360" w:lineRule="auto"/>
        <w:ind w:right="-61"/>
        <w:jc w:val="center"/>
        <w:rPr>
          <w:rFonts w:ascii="Times New Roman" w:hAnsi="Times New Roman" w:cs="Times New Roman"/>
          <w:b/>
          <w:bCs/>
          <w:sz w:val="24"/>
          <w:szCs w:val="24"/>
          <w:lang w:val="en-US"/>
        </w:rPr>
      </w:pPr>
      <w:r w:rsidRPr="00EC4643">
        <w:rPr>
          <w:rFonts w:ascii="Times New Roman" w:hAnsi="Times New Roman" w:cs="Times New Roman"/>
          <w:b/>
          <w:bCs/>
          <w:sz w:val="24"/>
          <w:szCs w:val="24"/>
          <w:lang w:val="en-US"/>
        </w:rPr>
        <w:t xml:space="preserve">FMV IŞIK </w:t>
      </w:r>
      <w:r w:rsidR="00B61955" w:rsidRPr="00EC4643">
        <w:rPr>
          <w:rFonts w:ascii="Times New Roman" w:hAnsi="Times New Roman" w:cs="Times New Roman"/>
          <w:b/>
          <w:bCs/>
          <w:sz w:val="24"/>
          <w:szCs w:val="24"/>
          <w:lang w:val="en-US"/>
        </w:rPr>
        <w:t>UNIVERSITY</w:t>
      </w:r>
    </w:p>
    <w:p w14:paraId="6DFB449C" w14:textId="7CC7D6DD" w:rsidR="00432BC7" w:rsidRPr="00EC4643" w:rsidRDefault="00B61955" w:rsidP="00432BC7">
      <w:pPr>
        <w:spacing w:line="360" w:lineRule="auto"/>
        <w:jc w:val="center"/>
        <w:rPr>
          <w:rFonts w:ascii="Times New Roman" w:hAnsi="Times New Roman" w:cs="Times New Roman"/>
          <w:b/>
          <w:sz w:val="24"/>
          <w:szCs w:val="24"/>
          <w:lang w:val="en-US"/>
        </w:rPr>
      </w:pPr>
      <w:r w:rsidRPr="00EC4643">
        <w:rPr>
          <w:rFonts w:ascii="Times New Roman" w:hAnsi="Times New Roman" w:cs="Times New Roman"/>
          <w:b/>
          <w:bCs/>
          <w:sz w:val="24"/>
          <w:szCs w:val="24"/>
          <w:lang w:val="en-US"/>
        </w:rPr>
        <w:t>SCHOOL OF GRADUATE STUDIES</w:t>
      </w:r>
    </w:p>
    <w:p w14:paraId="75D0FF28" w14:textId="10AEA60E" w:rsidR="00432BC7" w:rsidRPr="00EC4643" w:rsidRDefault="00F64949" w:rsidP="00B61955">
      <w:pPr>
        <w:pStyle w:val="GvdeMetni"/>
        <w:spacing w:line="360" w:lineRule="auto"/>
        <w:jc w:val="center"/>
        <w:rPr>
          <w:rFonts w:ascii="Times New Roman" w:eastAsiaTheme="minorHAnsi" w:hAnsi="Times New Roman" w:cs="Times New Roman"/>
          <w:b/>
          <w:kern w:val="2"/>
          <w:sz w:val="24"/>
          <w:szCs w:val="24"/>
          <w14:ligatures w14:val="standardContextual"/>
        </w:rPr>
      </w:pPr>
      <w:r>
        <w:rPr>
          <w:rFonts w:ascii="Times New Roman" w:eastAsiaTheme="minorHAnsi" w:hAnsi="Times New Roman" w:cs="Times New Roman"/>
          <w:b/>
          <w:kern w:val="2"/>
          <w:sz w:val="24"/>
          <w:szCs w:val="24"/>
          <w14:ligatures w14:val="standardContextual"/>
        </w:rPr>
        <w:t xml:space="preserve">DOCTORAL </w:t>
      </w:r>
      <w:r w:rsidR="00B61955" w:rsidRPr="00EC4643">
        <w:rPr>
          <w:rFonts w:ascii="Times New Roman" w:eastAsiaTheme="minorHAnsi" w:hAnsi="Times New Roman" w:cs="Times New Roman"/>
          <w:b/>
          <w:kern w:val="2"/>
          <w:sz w:val="24"/>
          <w:szCs w:val="24"/>
          <w14:ligatures w14:val="standardContextual"/>
        </w:rPr>
        <w:t>THESIS GUIDELINES</w:t>
      </w:r>
    </w:p>
    <w:p w14:paraId="495B04AB" w14:textId="77777777" w:rsidR="00B61955" w:rsidRPr="00EC4643" w:rsidRDefault="00B61955" w:rsidP="00B61955">
      <w:pPr>
        <w:pStyle w:val="GvdeMetni"/>
        <w:spacing w:line="360" w:lineRule="auto"/>
        <w:jc w:val="center"/>
        <w:rPr>
          <w:rFonts w:ascii="Times New Roman" w:hAnsi="Times New Roman" w:cs="Times New Roman"/>
          <w:b/>
          <w:sz w:val="24"/>
          <w:szCs w:val="24"/>
        </w:rPr>
      </w:pPr>
    </w:p>
    <w:p w14:paraId="6DD98C14" w14:textId="766311FC" w:rsidR="00432BC7" w:rsidRPr="00EC4643" w:rsidRDefault="00B61955" w:rsidP="00D439A3">
      <w:pPr>
        <w:pStyle w:val="1DERECE"/>
        <w:numPr>
          <w:ilvl w:val="0"/>
          <w:numId w:val="16"/>
        </w:numPr>
        <w:ind w:left="426"/>
      </w:pPr>
      <w:r w:rsidRPr="00EC4643">
        <w:t>Introduction</w:t>
      </w:r>
    </w:p>
    <w:p w14:paraId="4DDFC07E" w14:textId="77777777" w:rsidR="00432BC7" w:rsidRPr="00EC4643" w:rsidRDefault="00432BC7" w:rsidP="00432BC7">
      <w:pPr>
        <w:pStyle w:val="GvdeMetni"/>
        <w:spacing w:line="360" w:lineRule="auto"/>
        <w:rPr>
          <w:rFonts w:ascii="Times New Roman" w:hAnsi="Times New Roman" w:cs="Times New Roman"/>
          <w:b/>
          <w:sz w:val="24"/>
          <w:szCs w:val="24"/>
        </w:rPr>
      </w:pPr>
    </w:p>
    <w:p w14:paraId="43256D53" w14:textId="3C9FCD41" w:rsidR="00432BC7" w:rsidRDefault="0018077F" w:rsidP="0018077F">
      <w:pPr>
        <w:pStyle w:val="GvdeMetni"/>
        <w:spacing w:line="360" w:lineRule="auto"/>
        <w:jc w:val="both"/>
        <w:rPr>
          <w:rFonts w:ascii="Times New Roman" w:hAnsi="Times New Roman" w:cs="Times New Roman"/>
          <w:sz w:val="24"/>
          <w:szCs w:val="24"/>
        </w:rPr>
      </w:pPr>
      <w:r w:rsidRPr="0018077F">
        <w:rPr>
          <w:rFonts w:ascii="Times New Roman" w:hAnsi="Times New Roman" w:cs="Times New Roman"/>
          <w:sz w:val="24"/>
          <w:szCs w:val="24"/>
        </w:rPr>
        <w:t xml:space="preserve">It is essential to establish a common standard in the preparation of graduate doctoral dissertations supervised at the departments affiliated with FMV Işık University School of Graduate Studies. </w:t>
      </w:r>
      <w:r w:rsidR="00E621C2" w:rsidRPr="00E621C2">
        <w:rPr>
          <w:rFonts w:ascii="Times New Roman" w:hAnsi="Times New Roman" w:cs="Times New Roman"/>
          <w:sz w:val="24"/>
          <w:szCs w:val="24"/>
        </w:rPr>
        <w:t>This guideline provides the thesis writing rules for doctoral studies conducted at the School of Graduate Studies</w:t>
      </w:r>
      <w:r w:rsidRPr="0018077F">
        <w:rPr>
          <w:rFonts w:ascii="Times New Roman" w:hAnsi="Times New Roman" w:cs="Times New Roman"/>
          <w:sz w:val="24"/>
          <w:szCs w:val="24"/>
        </w:rPr>
        <w:t>. Graduate</w:t>
      </w:r>
      <w:r w:rsidR="00F45EC5">
        <w:rPr>
          <w:rFonts w:ascii="Times New Roman" w:hAnsi="Times New Roman" w:cs="Times New Roman"/>
          <w:sz w:val="24"/>
          <w:szCs w:val="24"/>
        </w:rPr>
        <w:t xml:space="preserve"> </w:t>
      </w:r>
      <w:r w:rsidRPr="0018077F">
        <w:rPr>
          <w:rFonts w:ascii="Times New Roman" w:hAnsi="Times New Roman" w:cs="Times New Roman"/>
          <w:sz w:val="24"/>
          <w:szCs w:val="24"/>
        </w:rPr>
        <w:t>dissertations prepared in the departments and programs under the School of Graduate Studies must be written under the supervision of the thesis advisor in compliance with the principles specified in this guideline. Students who are required to prepare a thesis must comply with the rules outlined in this procedure. The rules of the APA 7th edition must be followed for references and citations.</w:t>
      </w:r>
    </w:p>
    <w:p w14:paraId="27B0E98A" w14:textId="77777777" w:rsidR="0018077F" w:rsidRPr="00EC4643" w:rsidRDefault="0018077F" w:rsidP="0018077F">
      <w:pPr>
        <w:pStyle w:val="GvdeMetni"/>
        <w:spacing w:line="360" w:lineRule="auto"/>
        <w:jc w:val="both"/>
        <w:rPr>
          <w:rFonts w:ascii="Times New Roman" w:hAnsi="Times New Roman" w:cs="Times New Roman"/>
          <w:sz w:val="24"/>
          <w:szCs w:val="24"/>
        </w:rPr>
      </w:pPr>
    </w:p>
    <w:p w14:paraId="0DDFE5D8" w14:textId="3CE8D054" w:rsidR="00432BC7" w:rsidRPr="00EC4643" w:rsidRDefault="00B61955" w:rsidP="00D439A3">
      <w:pPr>
        <w:pStyle w:val="Balk5"/>
        <w:numPr>
          <w:ilvl w:val="0"/>
          <w:numId w:val="16"/>
        </w:numPr>
        <w:tabs>
          <w:tab w:val="left" w:pos="479"/>
        </w:tabs>
        <w:spacing w:line="360" w:lineRule="auto"/>
        <w:ind w:left="142" w:hanging="142"/>
        <w:rPr>
          <w:rFonts w:ascii="Times New Roman" w:hAnsi="Times New Roman" w:cs="Times New Roman"/>
          <w:sz w:val="24"/>
          <w:szCs w:val="24"/>
        </w:rPr>
      </w:pPr>
      <w:r w:rsidRPr="00EC4643">
        <w:rPr>
          <w:rFonts w:ascii="Times New Roman" w:hAnsi="Times New Roman" w:cs="Times New Roman"/>
          <w:sz w:val="24"/>
          <w:szCs w:val="24"/>
        </w:rPr>
        <w:t xml:space="preserve">Format and </w:t>
      </w:r>
      <w:r w:rsidR="00EC4643" w:rsidRPr="00EC4643">
        <w:rPr>
          <w:rFonts w:ascii="Times New Roman" w:hAnsi="Times New Roman" w:cs="Times New Roman"/>
          <w:sz w:val="24"/>
          <w:szCs w:val="24"/>
        </w:rPr>
        <w:t>Appearance</w:t>
      </w:r>
      <w:r w:rsidRPr="00EC4643">
        <w:rPr>
          <w:rFonts w:ascii="Times New Roman" w:hAnsi="Times New Roman" w:cs="Times New Roman"/>
          <w:sz w:val="24"/>
          <w:szCs w:val="24"/>
        </w:rPr>
        <w:t xml:space="preserve"> </w:t>
      </w:r>
    </w:p>
    <w:p w14:paraId="7054E81E" w14:textId="77777777" w:rsidR="00D439A3" w:rsidRPr="00EC4643" w:rsidRDefault="00D439A3" w:rsidP="00D439A3">
      <w:pPr>
        <w:tabs>
          <w:tab w:val="left" w:pos="622"/>
        </w:tabs>
        <w:spacing w:line="360" w:lineRule="auto"/>
        <w:rPr>
          <w:rFonts w:ascii="Times New Roman" w:hAnsi="Times New Roman" w:cs="Times New Roman"/>
          <w:b/>
          <w:sz w:val="24"/>
          <w:szCs w:val="24"/>
          <w:lang w:val="en-US"/>
        </w:rPr>
      </w:pPr>
    </w:p>
    <w:p w14:paraId="35290426" w14:textId="4D9F7659" w:rsidR="00432BC7" w:rsidRPr="00EC4643" w:rsidRDefault="00AE6700" w:rsidP="00D439A3">
      <w:pPr>
        <w:pStyle w:val="ListeParagraf"/>
        <w:numPr>
          <w:ilvl w:val="1"/>
          <w:numId w:val="17"/>
        </w:numPr>
        <w:tabs>
          <w:tab w:val="left" w:pos="622"/>
        </w:tabs>
        <w:spacing w:line="360" w:lineRule="auto"/>
        <w:rPr>
          <w:rFonts w:ascii="Times New Roman" w:hAnsi="Times New Roman" w:cs="Times New Roman"/>
          <w:b/>
          <w:sz w:val="24"/>
          <w:szCs w:val="24"/>
        </w:rPr>
      </w:pPr>
      <w:r w:rsidRPr="00EC4643">
        <w:rPr>
          <w:rFonts w:ascii="Times New Roman" w:hAnsi="Times New Roman" w:cs="Times New Roman"/>
          <w:b/>
          <w:sz w:val="24"/>
          <w:szCs w:val="24"/>
        </w:rPr>
        <w:t xml:space="preserve"> </w:t>
      </w:r>
      <w:r w:rsidR="00B61955" w:rsidRPr="00EC4643">
        <w:rPr>
          <w:rFonts w:ascii="Times New Roman" w:hAnsi="Times New Roman" w:cs="Times New Roman"/>
          <w:b/>
          <w:sz w:val="24"/>
          <w:szCs w:val="24"/>
        </w:rPr>
        <w:t>Paper Quality and Duplication</w:t>
      </w:r>
    </w:p>
    <w:p w14:paraId="01910245" w14:textId="77777777" w:rsidR="00432BC7" w:rsidRPr="00EC4643" w:rsidRDefault="00432BC7" w:rsidP="00432BC7">
      <w:pPr>
        <w:pStyle w:val="GvdeMetni"/>
        <w:spacing w:line="360" w:lineRule="auto"/>
        <w:rPr>
          <w:rFonts w:ascii="Times New Roman" w:hAnsi="Times New Roman" w:cs="Times New Roman"/>
          <w:b/>
          <w:sz w:val="24"/>
          <w:szCs w:val="24"/>
        </w:rPr>
      </w:pPr>
    </w:p>
    <w:p w14:paraId="2625909A" w14:textId="6BACA5B7" w:rsidR="00432BC7" w:rsidRPr="00EC4643" w:rsidRDefault="00AE6700" w:rsidP="00AE670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All copies of the thesis must be written and printed on "A4" (210x297 mm) standard paper. After binding and cutting, the final dimensions of the theses must be 205 x 290 mm. The hard copy must be printed on 80–</w:t>
      </w:r>
      <w:r w:rsidR="0018077F" w:rsidRPr="00EC4643">
        <w:rPr>
          <w:rFonts w:ascii="Times New Roman" w:hAnsi="Times New Roman" w:cs="Times New Roman"/>
          <w:sz w:val="24"/>
          <w:szCs w:val="24"/>
        </w:rPr>
        <w:t>100</w:t>
      </w:r>
      <w:r w:rsidR="0018077F">
        <w:rPr>
          <w:rFonts w:ascii="Times New Roman" w:hAnsi="Times New Roman" w:cs="Times New Roman"/>
          <w:sz w:val="24"/>
          <w:szCs w:val="24"/>
        </w:rPr>
        <w:t>-gram</w:t>
      </w:r>
      <w:r w:rsidRPr="00EC4643">
        <w:rPr>
          <w:rFonts w:ascii="Times New Roman" w:hAnsi="Times New Roman" w:cs="Times New Roman"/>
          <w:sz w:val="24"/>
          <w:szCs w:val="24"/>
        </w:rPr>
        <w:t xml:space="preserve"> high-quality white paper. The reproduction must be done without distorting the features of the original text, and the copies must be clear and legible.</w:t>
      </w:r>
    </w:p>
    <w:p w14:paraId="38A0ADCE" w14:textId="77777777" w:rsidR="00C92E73" w:rsidRPr="00EC4643" w:rsidRDefault="00C92E73" w:rsidP="00432BC7">
      <w:pPr>
        <w:pStyle w:val="GvdeMetni"/>
        <w:spacing w:line="360" w:lineRule="auto"/>
        <w:rPr>
          <w:rFonts w:ascii="Times New Roman" w:hAnsi="Times New Roman" w:cs="Times New Roman"/>
          <w:sz w:val="24"/>
          <w:szCs w:val="24"/>
        </w:rPr>
      </w:pPr>
    </w:p>
    <w:p w14:paraId="67671577" w14:textId="2222F2A0" w:rsidR="00432BC7" w:rsidRPr="0018077F" w:rsidRDefault="00AE6700" w:rsidP="00432BC7">
      <w:pPr>
        <w:pStyle w:val="Balk5"/>
        <w:numPr>
          <w:ilvl w:val="1"/>
          <w:numId w:val="17"/>
        </w:numPr>
        <w:tabs>
          <w:tab w:val="left" w:pos="622"/>
        </w:tabs>
        <w:spacing w:line="360" w:lineRule="auto"/>
        <w:rPr>
          <w:rFonts w:ascii="Times New Roman" w:hAnsi="Times New Roman" w:cs="Times New Roman"/>
          <w:sz w:val="24"/>
          <w:szCs w:val="24"/>
        </w:rPr>
      </w:pPr>
      <w:r w:rsidRPr="00EC4643">
        <w:rPr>
          <w:rFonts w:ascii="Times New Roman" w:hAnsi="Times New Roman" w:cs="Times New Roman"/>
          <w:sz w:val="24"/>
          <w:szCs w:val="24"/>
        </w:rPr>
        <w:t xml:space="preserve"> Margins and Justification</w:t>
      </w:r>
    </w:p>
    <w:p w14:paraId="159A0E71" w14:textId="77777777" w:rsidR="0018077F" w:rsidRDefault="0018077F" w:rsidP="00E567A8">
      <w:pPr>
        <w:pStyle w:val="GvdeMetni"/>
        <w:spacing w:line="360" w:lineRule="auto"/>
        <w:ind w:right="115"/>
        <w:jc w:val="both"/>
        <w:rPr>
          <w:rFonts w:ascii="Times New Roman" w:hAnsi="Times New Roman" w:cs="Times New Roman"/>
          <w:sz w:val="24"/>
          <w:szCs w:val="24"/>
        </w:rPr>
      </w:pPr>
    </w:p>
    <w:p w14:paraId="7D836BEC" w14:textId="31C2B4AD" w:rsidR="00432BC7" w:rsidRPr="00EC4643" w:rsidRDefault="00E567A8" w:rsidP="00E567A8">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 xml:space="preserve">In the thesis, a margin of 4 cm from the left edge of each page, 3.5 cm from the </w:t>
      </w:r>
      <w:r w:rsidRPr="00EC4643">
        <w:rPr>
          <w:rFonts w:ascii="Times New Roman" w:hAnsi="Times New Roman" w:cs="Times New Roman"/>
          <w:sz w:val="24"/>
          <w:szCs w:val="24"/>
        </w:rPr>
        <w:lastRenderedPageBreak/>
        <w:t xml:space="preserve">right edge, and 3.5 cm from the top and bottom edges must be reserved. Footnotes, if any, must remain within these limits. Headings on all first pages (Table of Contents, Abbreviations, List of Figures, List of Tables, Abstracts, Chapters, References, Appendices, Resume, etc.) must be </w:t>
      </w:r>
      <w:r w:rsidR="00EC4643">
        <w:rPr>
          <w:rFonts w:ascii="Times New Roman" w:hAnsi="Times New Roman" w:cs="Times New Roman"/>
          <w:sz w:val="24"/>
          <w:szCs w:val="24"/>
        </w:rPr>
        <w:t>inserted</w:t>
      </w:r>
      <w:r w:rsidRPr="00EC4643">
        <w:rPr>
          <w:rFonts w:ascii="Times New Roman" w:hAnsi="Times New Roman" w:cs="Times New Roman"/>
          <w:sz w:val="24"/>
          <w:szCs w:val="24"/>
        </w:rPr>
        <w:t xml:space="preserve"> 3.5 cm below the top edge of the page. Word breaks are allowed in the thesis text. The text must be aligned according to the left and right margins (justified). Only single-sided copies are accepted.</w:t>
      </w:r>
    </w:p>
    <w:p w14:paraId="49479B10" w14:textId="77777777" w:rsidR="00E567A8" w:rsidRPr="00EC4643" w:rsidRDefault="00E567A8" w:rsidP="00E567A8">
      <w:pPr>
        <w:pStyle w:val="GvdeMetni"/>
        <w:spacing w:line="360" w:lineRule="auto"/>
        <w:ind w:right="115"/>
        <w:jc w:val="both"/>
        <w:rPr>
          <w:rFonts w:ascii="Times New Roman" w:hAnsi="Times New Roman" w:cs="Times New Roman"/>
          <w:sz w:val="24"/>
          <w:szCs w:val="24"/>
        </w:rPr>
      </w:pPr>
    </w:p>
    <w:p w14:paraId="35D04854" w14:textId="5AF3FB59" w:rsidR="00432BC7" w:rsidRPr="00EC4643" w:rsidRDefault="00932719" w:rsidP="00D439A3">
      <w:pPr>
        <w:pStyle w:val="Balk5"/>
        <w:numPr>
          <w:ilvl w:val="1"/>
          <w:numId w:val="17"/>
        </w:numPr>
        <w:tabs>
          <w:tab w:val="left" w:pos="530"/>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Font and Spacing</w:t>
      </w:r>
    </w:p>
    <w:p w14:paraId="12738148" w14:textId="77777777" w:rsidR="00432BC7" w:rsidRPr="00EC4643" w:rsidRDefault="00432BC7" w:rsidP="00432BC7">
      <w:pPr>
        <w:pStyle w:val="GvdeMetni"/>
        <w:spacing w:line="360" w:lineRule="auto"/>
        <w:rPr>
          <w:rFonts w:ascii="Times New Roman" w:hAnsi="Times New Roman" w:cs="Times New Roman"/>
          <w:b/>
          <w:sz w:val="24"/>
          <w:szCs w:val="24"/>
        </w:rPr>
      </w:pPr>
    </w:p>
    <w:p w14:paraId="703FF4FF" w14:textId="5668EFC7" w:rsidR="00432BC7" w:rsidRPr="00EC4643" w:rsidRDefault="00EC4643" w:rsidP="00450C25">
      <w:pPr>
        <w:pStyle w:val="GvdeMetn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t</w:t>
      </w:r>
      <w:r w:rsidR="00450C25" w:rsidRPr="00EC4643">
        <w:rPr>
          <w:rFonts w:ascii="Times New Roman" w:hAnsi="Times New Roman" w:cs="Times New Roman"/>
          <w:sz w:val="24"/>
          <w:szCs w:val="24"/>
        </w:rPr>
        <w:t>heses</w:t>
      </w:r>
      <w:proofErr w:type="spellEnd"/>
      <w:r w:rsidR="00450C25" w:rsidRPr="00EC4643">
        <w:rPr>
          <w:rFonts w:ascii="Times New Roman" w:hAnsi="Times New Roman" w:cs="Times New Roman"/>
          <w:sz w:val="24"/>
          <w:szCs w:val="24"/>
        </w:rPr>
        <w:t xml:space="preserve"> must be prepared on a computer using advanced word processing software capable of running under the Windows operating system. Printouts must be taken from laser or inkjet printers. The thesis must not contain corrections, erasures, or scrapings that were done manually or by typewriter. Typewritten theses and dot matrix printouts are not accepted. Tables, figures, and formulas in the thesis must be created on a computer. Figures that cannot be created in a computer environment </w:t>
      </w:r>
      <w:r>
        <w:rPr>
          <w:rFonts w:ascii="Times New Roman" w:hAnsi="Times New Roman" w:cs="Times New Roman"/>
          <w:sz w:val="24"/>
          <w:szCs w:val="24"/>
        </w:rPr>
        <w:t>must be</w:t>
      </w:r>
      <w:r w:rsidR="00450C25" w:rsidRPr="00EC4643">
        <w:rPr>
          <w:rFonts w:ascii="Times New Roman" w:hAnsi="Times New Roman" w:cs="Times New Roman"/>
          <w:sz w:val="24"/>
          <w:szCs w:val="24"/>
        </w:rPr>
        <w:t xml:space="preserve"> prepared according to the principles of technical drawing, and text and symbols </w:t>
      </w:r>
      <w:r>
        <w:rPr>
          <w:rFonts w:ascii="Times New Roman" w:hAnsi="Times New Roman" w:cs="Times New Roman"/>
          <w:sz w:val="24"/>
          <w:szCs w:val="24"/>
        </w:rPr>
        <w:t xml:space="preserve">must be </w:t>
      </w:r>
      <w:r w:rsidR="00450C25" w:rsidRPr="00EC4643">
        <w:rPr>
          <w:rFonts w:ascii="Times New Roman" w:hAnsi="Times New Roman" w:cs="Times New Roman"/>
          <w:sz w:val="24"/>
          <w:szCs w:val="24"/>
        </w:rPr>
        <w:t>written with a template. No manual correction is allowed on such figures.</w:t>
      </w:r>
    </w:p>
    <w:p w14:paraId="04EEEF06" w14:textId="77777777" w:rsidR="00450C25" w:rsidRPr="00EC4643" w:rsidRDefault="00450C25" w:rsidP="00450C25">
      <w:pPr>
        <w:pStyle w:val="GvdeMetni"/>
        <w:spacing w:line="360" w:lineRule="auto"/>
        <w:jc w:val="both"/>
        <w:rPr>
          <w:rFonts w:ascii="Times New Roman" w:hAnsi="Times New Roman" w:cs="Times New Roman"/>
          <w:sz w:val="24"/>
          <w:szCs w:val="24"/>
        </w:rPr>
      </w:pPr>
    </w:p>
    <w:p w14:paraId="60A6CF00" w14:textId="4B6C55DE" w:rsidR="00432BC7" w:rsidRPr="00EC4643" w:rsidRDefault="00450C25"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Fonts</w:t>
      </w:r>
      <w:r w:rsidR="00432BC7" w:rsidRPr="00EC4643">
        <w:rPr>
          <w:rFonts w:ascii="Times New Roman" w:hAnsi="Times New Roman" w:cs="Times New Roman"/>
          <w:sz w:val="24"/>
          <w:szCs w:val="24"/>
          <w:u w:val="single"/>
        </w:rPr>
        <w:t>:</w:t>
      </w:r>
    </w:p>
    <w:p w14:paraId="7A601048" w14:textId="77777777" w:rsidR="00432BC7" w:rsidRPr="00EC4643" w:rsidRDefault="00432BC7" w:rsidP="00432BC7">
      <w:pPr>
        <w:pStyle w:val="Balk5"/>
        <w:spacing w:line="360" w:lineRule="auto"/>
        <w:ind w:left="0"/>
        <w:jc w:val="both"/>
        <w:rPr>
          <w:rFonts w:ascii="Times New Roman" w:hAnsi="Times New Roman" w:cs="Times New Roman"/>
          <w:sz w:val="24"/>
          <w:szCs w:val="24"/>
        </w:rPr>
      </w:pPr>
    </w:p>
    <w:p w14:paraId="1473927C" w14:textId="356844FF" w:rsidR="00D74FD8" w:rsidRPr="00EC4643" w:rsidRDefault="00FF3E12" w:rsidP="00FF3E12">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font to be used in the thesis must be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 The text must be written in upright, standard letters. The font size and spacing may vary in different parts of the thesis. Italic letters are generally used in titles. However, if it is preferred to highlight certain words or sentences, they may be written in bold. If necessary, the font size may be reduced by 1 or 2 points.</w:t>
      </w:r>
    </w:p>
    <w:p w14:paraId="23440164" w14:textId="77777777" w:rsidR="00D74FD8" w:rsidRPr="00EC4643" w:rsidRDefault="00D74FD8" w:rsidP="00D74FD8">
      <w:pPr>
        <w:pStyle w:val="GvdeMetni"/>
        <w:spacing w:line="360" w:lineRule="auto"/>
        <w:ind w:right="114"/>
        <w:jc w:val="both"/>
        <w:rPr>
          <w:rFonts w:ascii="Times New Roman" w:hAnsi="Times New Roman" w:cs="Times New Roman"/>
          <w:sz w:val="24"/>
          <w:szCs w:val="24"/>
        </w:rPr>
      </w:pPr>
    </w:p>
    <w:p w14:paraId="0500DD21" w14:textId="1082020F" w:rsidR="00432BC7" w:rsidRPr="00EC4643" w:rsidRDefault="00EB6DA4"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Spacing</w:t>
      </w:r>
    </w:p>
    <w:p w14:paraId="0D2FFE5A" w14:textId="77777777" w:rsidR="00432BC7" w:rsidRPr="00EC4643" w:rsidRDefault="00432BC7" w:rsidP="00432BC7">
      <w:pPr>
        <w:pStyle w:val="Balk5"/>
        <w:spacing w:line="360" w:lineRule="auto"/>
        <w:ind w:left="0"/>
        <w:jc w:val="both"/>
        <w:rPr>
          <w:rFonts w:ascii="Times New Roman" w:hAnsi="Times New Roman" w:cs="Times New Roman"/>
          <w:sz w:val="24"/>
          <w:szCs w:val="24"/>
        </w:rPr>
      </w:pPr>
    </w:p>
    <w:p w14:paraId="239D5421" w14:textId="04E06601" w:rsidR="00432BC7" w:rsidRPr="00EC4643" w:rsidRDefault="00F07723" w:rsidP="00F0772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Plain texts must be written with </w:t>
      </w:r>
      <w:r w:rsidRPr="00EC4643">
        <w:rPr>
          <w:rFonts w:ascii="Times New Roman" w:hAnsi="Times New Roman" w:cs="Times New Roman"/>
          <w:b/>
          <w:bCs/>
          <w:sz w:val="24"/>
          <w:szCs w:val="24"/>
        </w:rPr>
        <w:t>1.5 spacing</w:t>
      </w:r>
      <w:r w:rsidRPr="00EC4643">
        <w:rPr>
          <w:rFonts w:ascii="Times New Roman" w:hAnsi="Times New Roman" w:cs="Times New Roman"/>
          <w:sz w:val="24"/>
          <w:szCs w:val="24"/>
        </w:rPr>
        <w:t xml:space="preserve">. No extra spacing is </w:t>
      </w:r>
      <w:r w:rsidR="00622FDB" w:rsidRPr="00EC4643">
        <w:rPr>
          <w:rFonts w:ascii="Times New Roman" w:hAnsi="Times New Roman" w:cs="Times New Roman"/>
          <w:sz w:val="24"/>
          <w:szCs w:val="24"/>
        </w:rPr>
        <w:t>required</w:t>
      </w:r>
      <w:r w:rsidRPr="00EC4643">
        <w:rPr>
          <w:rFonts w:ascii="Times New Roman" w:hAnsi="Times New Roman" w:cs="Times New Roman"/>
          <w:sz w:val="24"/>
          <w:szCs w:val="24"/>
        </w:rPr>
        <w:t xml:space="preserve"> </w:t>
      </w:r>
      <w:r w:rsidRPr="00EC4643">
        <w:rPr>
          <w:rFonts w:ascii="Times New Roman" w:hAnsi="Times New Roman" w:cs="Times New Roman"/>
          <w:sz w:val="24"/>
          <w:szCs w:val="24"/>
        </w:rPr>
        <w:lastRenderedPageBreak/>
        <w:t xml:space="preserve">between paragraphs. However, the indent must be uniformly applied as </w:t>
      </w:r>
      <w:r w:rsidRPr="00EC4643">
        <w:rPr>
          <w:rFonts w:ascii="Times New Roman" w:hAnsi="Times New Roman" w:cs="Times New Roman"/>
          <w:b/>
          <w:bCs/>
          <w:sz w:val="24"/>
          <w:szCs w:val="24"/>
        </w:rPr>
        <w:t>1 cm</w:t>
      </w:r>
      <w:r w:rsidRPr="00EC4643">
        <w:rPr>
          <w:rFonts w:ascii="Times New Roman" w:hAnsi="Times New Roman" w:cs="Times New Roman"/>
          <w:sz w:val="24"/>
          <w:szCs w:val="24"/>
        </w:rPr>
        <w:t>. One character space must be left after punctuation marks (comma, period, question mark, colon, semicolon, etc.). The first line of a paragraph cannot be written as the last line of the page, and the last line of a paragraph cannot be written as the first line of the page. The subheading at the end of the page must be followed by at least two lines of text, or the subheading must be placed on a new page.</w:t>
      </w:r>
    </w:p>
    <w:p w14:paraId="694DBBCB" w14:textId="77777777" w:rsidR="00F07723" w:rsidRPr="00EC4643" w:rsidRDefault="00F07723" w:rsidP="00F07723">
      <w:pPr>
        <w:pStyle w:val="GvdeMetni"/>
        <w:spacing w:line="360" w:lineRule="auto"/>
        <w:jc w:val="both"/>
        <w:rPr>
          <w:rFonts w:ascii="Times New Roman" w:hAnsi="Times New Roman" w:cs="Times New Roman"/>
          <w:sz w:val="24"/>
          <w:szCs w:val="24"/>
        </w:rPr>
      </w:pPr>
    </w:p>
    <w:p w14:paraId="65B146E9" w14:textId="5E82FCA0" w:rsidR="00432BC7" w:rsidRPr="00EC4643" w:rsidRDefault="00F07723" w:rsidP="00D439A3">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Headings</w:t>
      </w:r>
    </w:p>
    <w:p w14:paraId="68F7BB16" w14:textId="77777777" w:rsidR="00F07723" w:rsidRPr="00EC4643" w:rsidRDefault="00F07723" w:rsidP="00432BC7">
      <w:pPr>
        <w:pStyle w:val="GvdeMetni"/>
        <w:spacing w:line="360" w:lineRule="auto"/>
        <w:rPr>
          <w:rFonts w:ascii="Times New Roman" w:hAnsi="Times New Roman" w:cs="Times New Roman"/>
          <w:sz w:val="24"/>
          <w:szCs w:val="24"/>
        </w:rPr>
      </w:pPr>
    </w:p>
    <w:p w14:paraId="066C8558" w14:textId="68FC555B" w:rsidR="00432BC7" w:rsidRPr="00EC4643" w:rsidRDefault="00F07723" w:rsidP="00F0772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"TABLE OF CONTENTS, LIST OF ABBREVIATIONS, LIST OF FIGURES, LIST OF TABLES, ABSTRACT, REFERENCES, APPENDICES, and RESUME" and main section headings are referred to as first-</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headings. Therefore, there </w:t>
      </w:r>
      <w:r w:rsidR="00EC4643">
        <w:rPr>
          <w:rFonts w:ascii="Times New Roman" w:hAnsi="Times New Roman" w:cs="Times New Roman"/>
          <w:sz w:val="24"/>
          <w:szCs w:val="24"/>
        </w:rPr>
        <w:t>is</w:t>
      </w:r>
      <w:r w:rsidRPr="00EC4643">
        <w:rPr>
          <w:rFonts w:ascii="Times New Roman" w:hAnsi="Times New Roman" w:cs="Times New Roman"/>
          <w:sz w:val="24"/>
          <w:szCs w:val="24"/>
        </w:rPr>
        <w:t xml:space="preserve"> no separate description of the style of each of them.</w:t>
      </w:r>
      <w:r w:rsidR="00A3065F">
        <w:rPr>
          <w:rFonts w:ascii="Times New Roman" w:hAnsi="Times New Roman" w:cs="Times New Roman"/>
          <w:sz w:val="24"/>
          <w:szCs w:val="24"/>
        </w:rPr>
        <w:t xml:space="preserve"> </w:t>
      </w:r>
      <w:r w:rsidR="00A3065F" w:rsidRPr="00A3065F">
        <w:rPr>
          <w:rFonts w:ascii="Times New Roman" w:hAnsi="Times New Roman" w:cs="Times New Roman"/>
          <w:sz w:val="24"/>
          <w:szCs w:val="24"/>
        </w:rPr>
        <w:t>The second, third and following headings should be written flush to the left.</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 xml:space="preserve">ALL HEADINGS </w:t>
      </w:r>
      <w:r w:rsidRPr="00EC4643">
        <w:rPr>
          <w:rFonts w:ascii="Times New Roman" w:hAnsi="Times New Roman" w:cs="Times New Roman"/>
          <w:b/>
          <w:bCs/>
          <w:i/>
          <w:iCs/>
          <w:sz w:val="24"/>
          <w:szCs w:val="24"/>
        </w:rPr>
        <w:t>must be centered</w:t>
      </w:r>
      <w:r w:rsidRPr="00EC4643">
        <w:rPr>
          <w:rFonts w:ascii="Times New Roman" w:hAnsi="Times New Roman" w:cs="Times New Roman"/>
          <w:sz w:val="24"/>
          <w:szCs w:val="24"/>
        </w:rPr>
        <w:t>.</w:t>
      </w:r>
    </w:p>
    <w:p w14:paraId="2AF37739" w14:textId="77777777" w:rsidR="00F07723" w:rsidRPr="00EC4643" w:rsidRDefault="00F07723" w:rsidP="00432BC7">
      <w:pPr>
        <w:pStyle w:val="GvdeMetni"/>
        <w:spacing w:line="360" w:lineRule="auto"/>
        <w:rPr>
          <w:rFonts w:ascii="Times New Roman" w:hAnsi="Times New Roman" w:cs="Times New Roman"/>
          <w:b/>
          <w:i/>
          <w:sz w:val="24"/>
          <w:szCs w:val="24"/>
        </w:rPr>
      </w:pPr>
    </w:p>
    <w:p w14:paraId="0C44229D" w14:textId="5D8E3A51" w:rsidR="00432BC7" w:rsidRPr="00EC4643" w:rsidRDefault="00F07723"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Fonts</w:t>
      </w:r>
      <w:r w:rsidR="00432BC7" w:rsidRPr="00EC4643">
        <w:rPr>
          <w:rFonts w:ascii="Times New Roman" w:hAnsi="Times New Roman" w:cs="Times New Roman"/>
          <w:sz w:val="24"/>
          <w:szCs w:val="24"/>
          <w:u w:val="single"/>
        </w:rPr>
        <w:t>:</w:t>
      </w:r>
    </w:p>
    <w:p w14:paraId="17CEAF74" w14:textId="71E202AB" w:rsidR="00FC58A0" w:rsidRPr="00EC4643" w:rsidRDefault="00FC58A0" w:rsidP="00FC58A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Section numbers </w:t>
      </w:r>
      <w:r w:rsidR="00433DA5">
        <w:rPr>
          <w:rFonts w:ascii="Times New Roman" w:hAnsi="Times New Roman" w:cs="Times New Roman"/>
          <w:sz w:val="24"/>
          <w:szCs w:val="24"/>
        </w:rPr>
        <w:t xml:space="preserve">must be </w:t>
      </w:r>
      <w:r w:rsidRPr="00EC4643">
        <w:rPr>
          <w:rFonts w:ascii="Times New Roman" w:hAnsi="Times New Roman" w:cs="Times New Roman"/>
          <w:sz w:val="24"/>
          <w:szCs w:val="24"/>
        </w:rPr>
        <w:t xml:space="preserve">written in capital letters and </w:t>
      </w:r>
      <w:r w:rsidRPr="00EC4643">
        <w:rPr>
          <w:rFonts w:ascii="Times New Roman" w:hAnsi="Times New Roman" w:cs="Times New Roman"/>
          <w:b/>
          <w:bCs/>
          <w:sz w:val="24"/>
          <w:szCs w:val="24"/>
        </w:rPr>
        <w:t>14-point bold</w:t>
      </w:r>
      <w:r w:rsidRPr="00EC4643">
        <w:rPr>
          <w:rFonts w:ascii="Times New Roman" w:hAnsi="Times New Roman" w:cs="Times New Roman"/>
          <w:sz w:val="24"/>
          <w:szCs w:val="24"/>
        </w:rPr>
        <w:t>; first-</w:t>
      </w:r>
      <w:r w:rsidR="0003694A" w:rsidRPr="00EC4643">
        <w:rPr>
          <w:rFonts w:ascii="Times New Roman" w:hAnsi="Times New Roman" w:cs="Times New Roman"/>
          <w:sz w:val="24"/>
          <w:szCs w:val="24"/>
        </w:rPr>
        <w:t>level</w:t>
      </w:r>
      <w:r w:rsidR="00EC4643">
        <w:rPr>
          <w:rFonts w:ascii="Times New Roman" w:hAnsi="Times New Roman" w:cs="Times New Roman"/>
          <w:sz w:val="24"/>
          <w:szCs w:val="24"/>
        </w:rPr>
        <w:t xml:space="preserve"> </w:t>
      </w:r>
      <w:r w:rsidRPr="00EC4643">
        <w:rPr>
          <w:rFonts w:ascii="Times New Roman" w:hAnsi="Times New Roman" w:cs="Times New Roman"/>
          <w:sz w:val="24"/>
          <w:szCs w:val="24"/>
        </w:rPr>
        <w:t xml:space="preserve">headings are written in capital letters, bold, and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w:t>
      </w:r>
    </w:p>
    <w:p w14:paraId="27B17268" w14:textId="52800487" w:rsidR="00432BC7" w:rsidRPr="00EC4643" w:rsidRDefault="00FC58A0" w:rsidP="00FC58A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For the second, third, and fourth </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section headings, 12-point bold and Times New Roman must be used. While the first and second </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section headings are written with all capital letters, the first letters of the words in the third and fourth </w:t>
      </w:r>
      <w:r w:rsidR="0003694A" w:rsidRPr="00EC4643">
        <w:rPr>
          <w:rFonts w:ascii="Times New Roman" w:hAnsi="Times New Roman" w:cs="Times New Roman"/>
          <w:sz w:val="24"/>
          <w:szCs w:val="24"/>
        </w:rPr>
        <w:t xml:space="preserve">level </w:t>
      </w:r>
      <w:r w:rsidRPr="00EC4643">
        <w:rPr>
          <w:rFonts w:ascii="Times New Roman" w:hAnsi="Times New Roman" w:cs="Times New Roman"/>
          <w:sz w:val="24"/>
          <w:szCs w:val="24"/>
        </w:rPr>
        <w:t xml:space="preserve">sub-section headings must be </w:t>
      </w:r>
      <w:r w:rsidR="00EC4643" w:rsidRPr="00EC4643">
        <w:rPr>
          <w:rFonts w:ascii="Times New Roman" w:hAnsi="Times New Roman" w:cs="Times New Roman"/>
          <w:sz w:val="24"/>
          <w:szCs w:val="24"/>
        </w:rPr>
        <w:t>capitalized,</w:t>
      </w:r>
      <w:r w:rsidRPr="00EC4643">
        <w:rPr>
          <w:rFonts w:ascii="Times New Roman" w:hAnsi="Times New Roman" w:cs="Times New Roman"/>
          <w:sz w:val="24"/>
          <w:szCs w:val="24"/>
        </w:rPr>
        <w:t xml:space="preserve"> and the others must be lowercase. If there are conjunctions such as </w:t>
      </w:r>
      <w:r w:rsidRPr="00EC4643">
        <w:rPr>
          <w:rFonts w:ascii="Times New Roman" w:hAnsi="Times New Roman" w:cs="Times New Roman"/>
          <w:b/>
          <w:bCs/>
          <w:sz w:val="24"/>
          <w:szCs w:val="24"/>
        </w:rPr>
        <w:t>"and, or, with"</w:t>
      </w:r>
      <w:r w:rsidRPr="00EC4643">
        <w:rPr>
          <w:rFonts w:ascii="Times New Roman" w:hAnsi="Times New Roman" w:cs="Times New Roman"/>
          <w:sz w:val="24"/>
          <w:szCs w:val="24"/>
        </w:rPr>
        <w:t xml:space="preserve"> in the subheadings, all of these must be written in lower case.</w:t>
      </w:r>
    </w:p>
    <w:p w14:paraId="641DEF07" w14:textId="77777777" w:rsidR="00FC58A0" w:rsidRPr="00EC4643" w:rsidRDefault="00FC58A0" w:rsidP="00FC58A0">
      <w:pPr>
        <w:pStyle w:val="GvdeMetni"/>
        <w:spacing w:line="360" w:lineRule="auto"/>
        <w:jc w:val="both"/>
        <w:rPr>
          <w:rFonts w:ascii="Times New Roman" w:hAnsi="Times New Roman" w:cs="Times New Roman"/>
          <w:sz w:val="24"/>
          <w:szCs w:val="24"/>
        </w:rPr>
      </w:pPr>
    </w:p>
    <w:p w14:paraId="5D7EC191" w14:textId="1734CC9B" w:rsidR="00432BC7" w:rsidRPr="00EC4643" w:rsidRDefault="00FC58A0"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Spacing</w:t>
      </w:r>
      <w:r w:rsidR="00432BC7" w:rsidRPr="00EC4643">
        <w:rPr>
          <w:rFonts w:ascii="Times New Roman" w:hAnsi="Times New Roman" w:cs="Times New Roman"/>
          <w:sz w:val="24"/>
          <w:szCs w:val="24"/>
          <w:u w:val="single"/>
        </w:rPr>
        <w:t>:</w:t>
      </w:r>
    </w:p>
    <w:p w14:paraId="55FBFD38" w14:textId="70C6A543" w:rsidR="00FC58A0" w:rsidRPr="00EC4643" w:rsidRDefault="00FC58A0" w:rsidP="00FC58A0">
      <w:pPr>
        <w:pStyle w:val="Balk5"/>
        <w:spacing w:line="360" w:lineRule="auto"/>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First </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headings </w:t>
      </w:r>
      <w:r w:rsidR="00D060C0">
        <w:rPr>
          <w:rFonts w:ascii="Times New Roman" w:hAnsi="Times New Roman" w:cs="Times New Roman"/>
          <w:b w:val="0"/>
          <w:bCs w:val="0"/>
          <w:sz w:val="24"/>
          <w:szCs w:val="24"/>
        </w:rPr>
        <w:t>must be</w:t>
      </w:r>
      <w:r w:rsidRPr="00EC4643">
        <w:rPr>
          <w:rFonts w:ascii="Times New Roman" w:hAnsi="Times New Roman" w:cs="Times New Roman"/>
          <w:b w:val="0"/>
          <w:bCs w:val="0"/>
          <w:sz w:val="24"/>
          <w:szCs w:val="24"/>
        </w:rPr>
        <w:t xml:space="preserve"> written </w:t>
      </w:r>
      <w:r w:rsidRPr="00EC4643">
        <w:rPr>
          <w:rFonts w:ascii="Times New Roman" w:hAnsi="Times New Roman" w:cs="Times New Roman"/>
          <w:sz w:val="24"/>
          <w:szCs w:val="24"/>
        </w:rPr>
        <w:t>3.5 cm</w:t>
      </w:r>
      <w:r w:rsidRPr="00EC4643">
        <w:rPr>
          <w:rFonts w:ascii="Times New Roman" w:hAnsi="Times New Roman" w:cs="Times New Roman"/>
          <w:b w:val="0"/>
          <w:bCs w:val="0"/>
          <w:sz w:val="24"/>
          <w:szCs w:val="24"/>
        </w:rPr>
        <w:t xml:space="preserve"> below the top edge of the relevant page and centered. After the first-</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section heading, </w:t>
      </w:r>
      <w:r w:rsidRPr="00EC4643">
        <w:rPr>
          <w:rFonts w:ascii="Times New Roman" w:hAnsi="Times New Roman" w:cs="Times New Roman"/>
          <w:sz w:val="24"/>
          <w:szCs w:val="24"/>
        </w:rPr>
        <w:t>a 36-point</w:t>
      </w:r>
      <w:r w:rsidRPr="00EC4643">
        <w:rPr>
          <w:rFonts w:ascii="Times New Roman" w:hAnsi="Times New Roman" w:cs="Times New Roman"/>
          <w:b w:val="0"/>
          <w:bCs w:val="0"/>
          <w:sz w:val="24"/>
          <w:szCs w:val="24"/>
        </w:rPr>
        <w:t xml:space="preserve"> (3 spaces in a single line spacing) space is left. Second </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headings are preceded by a </w:t>
      </w:r>
      <w:r w:rsidRPr="00EC4643">
        <w:rPr>
          <w:rFonts w:ascii="Times New Roman" w:hAnsi="Times New Roman" w:cs="Times New Roman"/>
          <w:sz w:val="24"/>
          <w:szCs w:val="24"/>
        </w:rPr>
        <w:lastRenderedPageBreak/>
        <w:t>36-point space</w:t>
      </w:r>
      <w:r w:rsidRPr="00EC4643">
        <w:rPr>
          <w:rFonts w:ascii="Times New Roman" w:hAnsi="Times New Roman" w:cs="Times New Roman"/>
          <w:b w:val="0"/>
          <w:bCs w:val="0"/>
          <w:sz w:val="24"/>
          <w:szCs w:val="24"/>
        </w:rPr>
        <w:t xml:space="preserve"> (three single-spaced spaces), followed by an </w:t>
      </w:r>
      <w:r w:rsidRPr="00EC4643">
        <w:rPr>
          <w:rFonts w:ascii="Times New Roman" w:hAnsi="Times New Roman" w:cs="Times New Roman"/>
          <w:sz w:val="24"/>
          <w:szCs w:val="24"/>
        </w:rPr>
        <w:t>18-point space</w:t>
      </w:r>
      <w:r w:rsidRPr="00EC4643">
        <w:rPr>
          <w:rFonts w:ascii="Times New Roman" w:hAnsi="Times New Roman" w:cs="Times New Roman"/>
          <w:b w:val="0"/>
          <w:bCs w:val="0"/>
          <w:sz w:val="24"/>
          <w:szCs w:val="24"/>
        </w:rPr>
        <w:t xml:space="preserve"> (1.5 single-spaced spaces), and third and fourth</w:t>
      </w:r>
      <w:r w:rsidR="00A5507F" w:rsidRPr="00EC4643">
        <w:rPr>
          <w:rFonts w:ascii="Times New Roman" w:hAnsi="Times New Roman" w:cs="Times New Roman"/>
          <w:b w:val="0"/>
          <w:bCs w:val="0"/>
          <w:sz w:val="24"/>
          <w:szCs w:val="24"/>
        </w:rPr>
        <w:t xml:space="preserve"> level</w:t>
      </w:r>
      <w:r w:rsidRPr="00EC4643">
        <w:rPr>
          <w:rFonts w:ascii="Times New Roman" w:hAnsi="Times New Roman" w:cs="Times New Roman"/>
          <w:b w:val="0"/>
          <w:bCs w:val="0"/>
          <w:sz w:val="24"/>
          <w:szCs w:val="24"/>
        </w:rPr>
        <w:t xml:space="preserve"> headings are preceded by a </w:t>
      </w:r>
      <w:r w:rsidRPr="00EC4643">
        <w:rPr>
          <w:rFonts w:ascii="Times New Roman" w:hAnsi="Times New Roman" w:cs="Times New Roman"/>
          <w:sz w:val="24"/>
          <w:szCs w:val="24"/>
        </w:rPr>
        <w:t xml:space="preserve">12-point space </w:t>
      </w:r>
      <w:r w:rsidRPr="00EC4643">
        <w:rPr>
          <w:rFonts w:ascii="Times New Roman" w:hAnsi="Times New Roman" w:cs="Times New Roman"/>
          <w:b w:val="0"/>
          <w:bCs w:val="0"/>
          <w:sz w:val="24"/>
          <w:szCs w:val="24"/>
        </w:rPr>
        <w:t>(single-space).</w:t>
      </w:r>
    </w:p>
    <w:p w14:paraId="7308229D" w14:textId="34208EAC" w:rsidR="00432BC7" w:rsidRPr="00EC4643" w:rsidRDefault="00FC58A0" w:rsidP="001E3B6C">
      <w:pPr>
        <w:pStyle w:val="Balk5"/>
        <w:spacing w:line="360" w:lineRule="auto"/>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If at least </w:t>
      </w:r>
      <w:r w:rsidR="00D060C0">
        <w:rPr>
          <w:rFonts w:ascii="Times New Roman" w:hAnsi="Times New Roman" w:cs="Times New Roman"/>
          <w:b w:val="0"/>
          <w:bCs w:val="0"/>
          <w:sz w:val="24"/>
          <w:szCs w:val="24"/>
        </w:rPr>
        <w:t>two</w:t>
      </w:r>
      <w:r w:rsidRPr="00EC4643">
        <w:rPr>
          <w:rFonts w:ascii="Times New Roman" w:hAnsi="Times New Roman" w:cs="Times New Roman"/>
          <w:b w:val="0"/>
          <w:bCs w:val="0"/>
          <w:sz w:val="24"/>
          <w:szCs w:val="24"/>
        </w:rPr>
        <w:t xml:space="preserve"> lines of text cannot be written at the end of the page after the subheading, the subheading must be added to a new page.</w:t>
      </w:r>
    </w:p>
    <w:p w14:paraId="021D29E7" w14:textId="77777777" w:rsidR="00FC58A0" w:rsidRPr="00EC4643" w:rsidRDefault="00FC58A0" w:rsidP="00FC58A0">
      <w:pPr>
        <w:pStyle w:val="Balk5"/>
        <w:spacing w:line="360" w:lineRule="auto"/>
        <w:ind w:left="0"/>
        <w:jc w:val="both"/>
        <w:rPr>
          <w:rFonts w:ascii="Times New Roman" w:hAnsi="Times New Roman" w:cs="Times New Roman"/>
          <w:sz w:val="24"/>
          <w:szCs w:val="24"/>
          <w:u w:val="single"/>
        </w:rPr>
      </w:pPr>
    </w:p>
    <w:p w14:paraId="1A24E510" w14:textId="448D2A6F" w:rsidR="00432BC7" w:rsidRPr="00EC4643" w:rsidRDefault="008A13EC"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Pagination</w:t>
      </w:r>
      <w:r w:rsidR="00432BC7" w:rsidRPr="00EC4643">
        <w:rPr>
          <w:rFonts w:ascii="Times New Roman" w:hAnsi="Times New Roman" w:cs="Times New Roman"/>
          <w:sz w:val="24"/>
          <w:szCs w:val="24"/>
          <w:u w:val="single"/>
        </w:rPr>
        <w:t>:</w:t>
      </w:r>
    </w:p>
    <w:p w14:paraId="4CCE7E7C" w14:textId="7C5B25F6" w:rsidR="004B30BF" w:rsidRPr="00EC4643" w:rsidRDefault="004B30BF" w:rsidP="00432BC7">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Headings must be numbered with the "decimal system" to indicate their level. In the thesis, each first-level chapter heading must be written on a separate page. The headings must be numbered according to the chapter number, the number of the heading, and the subheading of the heading (1, 1.1, 1.1.1, ...) In the numbering of the headings, no more than 4 levels are allowed, and subdivisions must be arranged as (</w:t>
      </w:r>
      <w:proofErr w:type="spellStart"/>
      <w:r w:rsidRPr="00EC4643">
        <w:rPr>
          <w:rFonts w:ascii="Times New Roman" w:hAnsi="Times New Roman" w:cs="Times New Roman"/>
          <w:sz w:val="24"/>
          <w:szCs w:val="24"/>
        </w:rPr>
        <w:t>i</w:t>
      </w:r>
      <w:proofErr w:type="spellEnd"/>
      <w:r w:rsidRPr="00EC4643">
        <w:rPr>
          <w:rFonts w:ascii="Times New Roman" w:hAnsi="Times New Roman" w:cs="Times New Roman"/>
          <w:sz w:val="24"/>
          <w:szCs w:val="24"/>
        </w:rPr>
        <w:t xml:space="preserve">., ii., iii., ...). </w:t>
      </w:r>
      <w:r w:rsidRPr="00EC4643">
        <w:rPr>
          <w:rFonts w:ascii="Times New Roman" w:hAnsi="Times New Roman" w:cs="Times New Roman"/>
          <w:b/>
          <w:bCs/>
          <w:sz w:val="24"/>
          <w:szCs w:val="24"/>
        </w:rPr>
        <w:t>'SECTION/CHAPTER No</w:t>
      </w:r>
      <w:r w:rsidRPr="00EC4643">
        <w:rPr>
          <w:rFonts w:ascii="Times New Roman" w:hAnsi="Times New Roman" w:cs="Times New Roman"/>
          <w:sz w:val="24"/>
          <w:szCs w:val="24"/>
        </w:rPr>
        <w:t>' is required (like SECTION/CHAPTER 1). The number sequences must be arranged in such a way as to indicate the level of the sub-sections: For example: 1.2.3 General Structure of the Collection Process (like the title of the 3rd subsection of the 2nd subsection of the 1st chapter).</w:t>
      </w:r>
    </w:p>
    <w:p w14:paraId="4CA346EF" w14:textId="77777777" w:rsidR="00432BC7" w:rsidRPr="00EC4643" w:rsidRDefault="00432BC7" w:rsidP="00432BC7">
      <w:pPr>
        <w:pStyle w:val="GvdeMetni"/>
        <w:spacing w:line="360" w:lineRule="auto"/>
        <w:rPr>
          <w:rFonts w:ascii="Times New Roman" w:hAnsi="Times New Roman" w:cs="Times New Roman"/>
          <w:sz w:val="24"/>
          <w:szCs w:val="24"/>
        </w:rPr>
      </w:pPr>
    </w:p>
    <w:p w14:paraId="25D344BA" w14:textId="7F042874" w:rsidR="00432BC7" w:rsidRPr="00EC4643" w:rsidRDefault="001F43CD" w:rsidP="00432BC7">
      <w:pPr>
        <w:pStyle w:val="Balk5"/>
        <w:numPr>
          <w:ilvl w:val="1"/>
          <w:numId w:val="17"/>
        </w:numPr>
        <w:tabs>
          <w:tab w:val="left" w:pos="531"/>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Page Numbering</w:t>
      </w:r>
    </w:p>
    <w:p w14:paraId="3A9638B6" w14:textId="77777777" w:rsidR="003A7E1C" w:rsidRPr="00EC4643" w:rsidRDefault="003A7E1C" w:rsidP="003A7E1C">
      <w:pPr>
        <w:pStyle w:val="Balk5"/>
        <w:tabs>
          <w:tab w:val="left" w:pos="531"/>
        </w:tabs>
        <w:spacing w:line="360" w:lineRule="auto"/>
        <w:ind w:left="0"/>
        <w:rPr>
          <w:rFonts w:ascii="Times New Roman" w:hAnsi="Times New Roman" w:cs="Times New Roman"/>
          <w:sz w:val="24"/>
          <w:szCs w:val="24"/>
        </w:rPr>
      </w:pPr>
    </w:p>
    <w:p w14:paraId="2E416DCC" w14:textId="2197817C" w:rsidR="00432BC7" w:rsidRPr="00EC4643" w:rsidRDefault="005D649E" w:rsidP="00432BC7">
      <w:pPr>
        <w:pStyle w:val="GvdeMetni"/>
        <w:spacing w:line="360" w:lineRule="auto"/>
        <w:ind w:right="115"/>
        <w:jc w:val="both"/>
        <w:rPr>
          <w:rFonts w:ascii="Times New Roman" w:hAnsi="Times New Roman" w:cs="Times New Roman"/>
          <w:sz w:val="24"/>
          <w:szCs w:val="24"/>
        </w:rPr>
      </w:pPr>
      <w:r w:rsidRPr="005D649E">
        <w:rPr>
          <w:rFonts w:ascii="Times New Roman" w:hAnsi="Times New Roman" w:cs="Times New Roman"/>
          <w:sz w:val="24"/>
          <w:szCs w:val="24"/>
        </w:rPr>
        <w:t>Page numbers are not used on the Outer and Inner Covers of the thesis. Except for the cover pages, in the parts up to Chapter 1, small Roman numerals are written in 10-point Times New Romans (</w:t>
      </w:r>
      <w:proofErr w:type="spellStart"/>
      <w:r w:rsidRPr="005D649E">
        <w:rPr>
          <w:rFonts w:ascii="Times New Roman" w:hAnsi="Times New Roman" w:cs="Times New Roman"/>
          <w:sz w:val="24"/>
          <w:szCs w:val="24"/>
        </w:rPr>
        <w:t>i</w:t>
      </w:r>
      <w:proofErr w:type="spellEnd"/>
      <w:r w:rsidRPr="005D649E">
        <w:rPr>
          <w:rFonts w:ascii="Times New Roman" w:hAnsi="Times New Roman" w:cs="Times New Roman"/>
          <w:sz w:val="24"/>
          <w:szCs w:val="24"/>
        </w:rPr>
        <w:t xml:space="preserve">, ii, iii, </w:t>
      </w:r>
      <w:proofErr w:type="gramStart"/>
      <w:r w:rsidRPr="005D649E">
        <w:rPr>
          <w:rFonts w:ascii="Times New Roman" w:hAnsi="Times New Roman" w:cs="Times New Roman"/>
          <w:sz w:val="24"/>
          <w:szCs w:val="24"/>
        </w:rPr>
        <w:t>iv,…</w:t>
      </w:r>
      <w:proofErr w:type="gramEnd"/>
      <w:r w:rsidRPr="005D649E">
        <w:rPr>
          <w:rFonts w:ascii="Times New Roman" w:hAnsi="Times New Roman" w:cs="Times New Roman"/>
          <w:sz w:val="24"/>
          <w:szCs w:val="24"/>
        </w:rPr>
        <w:t>), and in the remaining parts, small Latin numerals (1, 2). , 3, ….) Page numbering is done in 10-point Times New Romans. Page numbers will be printed at the bottom-center of the page.</w:t>
      </w:r>
    </w:p>
    <w:p w14:paraId="1F1E0553" w14:textId="0AE49E0A" w:rsidR="00432BC7" w:rsidRPr="00EC4643" w:rsidRDefault="003A7E1C" w:rsidP="003A7E1C">
      <w:pPr>
        <w:pStyle w:val="Balk5"/>
        <w:numPr>
          <w:ilvl w:val="1"/>
          <w:numId w:val="17"/>
        </w:numPr>
        <w:tabs>
          <w:tab w:val="left" w:pos="531"/>
          <w:tab w:val="left" w:pos="2552"/>
        </w:tabs>
        <w:spacing w:line="360" w:lineRule="auto"/>
        <w:ind w:left="0" w:right="5091" w:firstLine="0"/>
        <w:jc w:val="both"/>
        <w:rPr>
          <w:rFonts w:ascii="Times New Roman" w:hAnsi="Times New Roman" w:cs="Times New Roman"/>
          <w:sz w:val="24"/>
          <w:szCs w:val="24"/>
        </w:rPr>
      </w:pPr>
      <w:r w:rsidRPr="00EC4643">
        <w:rPr>
          <w:rFonts w:ascii="Times New Roman" w:hAnsi="Times New Roman" w:cs="Times New Roman"/>
          <w:sz w:val="24"/>
          <w:szCs w:val="24"/>
        </w:rPr>
        <w:t>References, Footnotes and Equations References</w:t>
      </w:r>
      <w:r w:rsidR="00432BC7" w:rsidRPr="00EC4643">
        <w:rPr>
          <w:rFonts w:ascii="Times New Roman" w:hAnsi="Times New Roman" w:cs="Times New Roman"/>
          <w:sz w:val="24"/>
          <w:szCs w:val="24"/>
        </w:rPr>
        <w:t>:</w:t>
      </w:r>
    </w:p>
    <w:p w14:paraId="47EF33AE" w14:textId="41C40B8F" w:rsidR="005B5AB6" w:rsidRPr="00EC4643" w:rsidRDefault="00C73831" w:rsidP="005B5AB6">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In a thesis, borrowing a piece of information or a text from another source is called a 'citation'. </w:t>
      </w:r>
      <w:r w:rsidR="005B5AB6" w:rsidRPr="00EC4643">
        <w:rPr>
          <w:rFonts w:ascii="Times New Roman" w:hAnsi="Times New Roman" w:cs="Times New Roman"/>
          <w:sz w:val="24"/>
          <w:szCs w:val="24"/>
        </w:rPr>
        <w:t xml:space="preserve">In the case of direct quotations from sources, the source must </w:t>
      </w:r>
      <w:r w:rsidR="005B5AB6" w:rsidRPr="00EC4643">
        <w:rPr>
          <w:rFonts w:ascii="Times New Roman" w:hAnsi="Times New Roman" w:cs="Times New Roman"/>
          <w:sz w:val="24"/>
          <w:szCs w:val="24"/>
        </w:rPr>
        <w:lastRenderedPageBreak/>
        <w:t xml:space="preserve">be indicated at the end of the sentence in which the quotation is included. If the quotation is in the form of a paragraph, the source must be presented at the end of the paragraph. Quotations longer than 40 words must be written 1 cm from the text, single-spaced, without quotation marks and in </w:t>
      </w:r>
      <w:r w:rsidR="00B10A9F" w:rsidRPr="00EC4643">
        <w:rPr>
          <w:rFonts w:ascii="Times New Roman" w:hAnsi="Times New Roman" w:cs="Times New Roman"/>
          <w:sz w:val="24"/>
          <w:szCs w:val="24"/>
        </w:rPr>
        <w:t>standard</w:t>
      </w:r>
      <w:r w:rsidR="005B5AB6" w:rsidRPr="00EC4643">
        <w:rPr>
          <w:rFonts w:ascii="Times New Roman" w:hAnsi="Times New Roman" w:cs="Times New Roman"/>
          <w:sz w:val="24"/>
          <w:szCs w:val="24"/>
        </w:rPr>
        <w:t xml:space="preserve"> font. For quotations shorter than 40 words, the excerpt must be enclosed only in quotation marks without affecting the structure and order of the sentence.</w:t>
      </w:r>
    </w:p>
    <w:p w14:paraId="5C4FE340" w14:textId="44268375" w:rsidR="00D52880" w:rsidRPr="00EC4643" w:rsidRDefault="005B5AB6" w:rsidP="005B5AB6">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b/>
          <w:bCs/>
          <w:sz w:val="24"/>
          <w:szCs w:val="24"/>
        </w:rPr>
        <w:t>APA 7</w:t>
      </w:r>
      <w:r w:rsidRPr="00EC4643">
        <w:rPr>
          <w:rFonts w:ascii="Times New Roman" w:hAnsi="Times New Roman" w:cs="Times New Roman"/>
          <w:sz w:val="24"/>
          <w:szCs w:val="24"/>
        </w:rPr>
        <w:t xml:space="preserve"> referencing style is required in all </w:t>
      </w:r>
      <w:proofErr w:type="spellStart"/>
      <w:r w:rsidRPr="00EC4643">
        <w:rPr>
          <w:rFonts w:ascii="Times New Roman" w:hAnsi="Times New Roman" w:cs="Times New Roman"/>
          <w:sz w:val="24"/>
          <w:szCs w:val="24"/>
        </w:rPr>
        <w:t>theses</w:t>
      </w:r>
      <w:proofErr w:type="spellEnd"/>
      <w:r w:rsidRPr="00EC4643">
        <w:rPr>
          <w:rFonts w:ascii="Times New Roman" w:hAnsi="Times New Roman" w:cs="Times New Roman"/>
          <w:sz w:val="24"/>
          <w:szCs w:val="24"/>
        </w:rPr>
        <w:t xml:space="preserve"> conducted at FMV Işık University School of Graduate Studies. </w:t>
      </w:r>
    </w:p>
    <w:p w14:paraId="55721462" w14:textId="3D692854" w:rsidR="00D52880"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References are listed alphabetically by author's surname in the references section. In case the references are cited according to the author's surname, the source in the text is indicated as (Long, 2005) at the end of the sentence or paragraph.</w:t>
      </w:r>
      <w:r w:rsidR="00432BC7" w:rsidRPr="00EC4643">
        <w:rPr>
          <w:rFonts w:ascii="Times New Roman" w:hAnsi="Times New Roman" w:cs="Times New Roman"/>
          <w:sz w:val="24"/>
          <w:szCs w:val="24"/>
        </w:rPr>
        <w:t xml:space="preserve"> </w:t>
      </w:r>
    </w:p>
    <w:p w14:paraId="49B28CB8" w14:textId="222A885E" w:rsidR="00D52880"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 xml:space="preserve">When the source has more than one author; a) if the number of authors is two, the surnames of the authors are written as (Kaymaz and </w:t>
      </w:r>
      <w:proofErr w:type="spellStart"/>
      <w:r w:rsidRPr="00EC4643">
        <w:rPr>
          <w:rFonts w:ascii="Times New Roman" w:hAnsi="Times New Roman" w:cs="Times New Roman"/>
          <w:sz w:val="24"/>
          <w:szCs w:val="24"/>
        </w:rPr>
        <w:t>Uluğ</w:t>
      </w:r>
      <w:proofErr w:type="spellEnd"/>
      <w:r w:rsidRPr="00EC4643">
        <w:rPr>
          <w:rFonts w:ascii="Times New Roman" w:hAnsi="Times New Roman" w:cs="Times New Roman"/>
          <w:sz w:val="24"/>
          <w:szCs w:val="24"/>
        </w:rPr>
        <w:t>, 2006), b) if the number of authors is more than two, the surname of the first author and others are written as (</w:t>
      </w:r>
      <w:proofErr w:type="spellStart"/>
      <w:r w:rsidRPr="00EC4643">
        <w:rPr>
          <w:rFonts w:ascii="Times New Roman" w:hAnsi="Times New Roman" w:cs="Times New Roman"/>
          <w:sz w:val="24"/>
          <w:szCs w:val="24"/>
        </w:rPr>
        <w:t>Kıran</w:t>
      </w:r>
      <w:proofErr w:type="spellEnd"/>
      <w:r w:rsidRPr="00EC4643">
        <w:rPr>
          <w:rFonts w:ascii="Times New Roman" w:hAnsi="Times New Roman" w:cs="Times New Roman"/>
          <w:sz w:val="24"/>
          <w:szCs w:val="24"/>
        </w:rPr>
        <w:t xml:space="preserve"> et al., 2001) or (Levi et al., 2003).</w:t>
      </w:r>
    </w:p>
    <w:p w14:paraId="05BAE820" w14:textId="3EACDA80" w:rsidR="00432BC7"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Publications by the same author and released in the same year are written as (</w:t>
      </w:r>
      <w:proofErr w:type="spellStart"/>
      <w:r w:rsidRPr="00EC4643">
        <w:rPr>
          <w:rFonts w:ascii="Times New Roman" w:hAnsi="Times New Roman" w:cs="Times New Roman"/>
          <w:sz w:val="24"/>
          <w:szCs w:val="24"/>
        </w:rPr>
        <w:t>Mutlu</w:t>
      </w:r>
      <w:proofErr w:type="spellEnd"/>
      <w:r w:rsidRPr="00EC4643">
        <w:rPr>
          <w:rFonts w:ascii="Times New Roman" w:hAnsi="Times New Roman" w:cs="Times New Roman"/>
          <w:sz w:val="24"/>
          <w:szCs w:val="24"/>
        </w:rPr>
        <w:t xml:space="preserve"> 1994a), (</w:t>
      </w:r>
      <w:proofErr w:type="spellStart"/>
      <w:r w:rsidRPr="00EC4643">
        <w:rPr>
          <w:rFonts w:ascii="Times New Roman" w:hAnsi="Times New Roman" w:cs="Times New Roman"/>
          <w:sz w:val="24"/>
          <w:szCs w:val="24"/>
        </w:rPr>
        <w:t>Mutlu</w:t>
      </w:r>
      <w:proofErr w:type="spellEnd"/>
      <w:r w:rsidRPr="00EC4643">
        <w:rPr>
          <w:rFonts w:ascii="Times New Roman" w:hAnsi="Times New Roman" w:cs="Times New Roman"/>
          <w:sz w:val="24"/>
          <w:szCs w:val="24"/>
        </w:rPr>
        <w:t xml:space="preserve"> 1994b).</w:t>
      </w:r>
    </w:p>
    <w:p w14:paraId="6E67BD5C" w14:textId="6CDAE69C" w:rsidR="00432BC7" w:rsidRPr="00EC4643" w:rsidRDefault="00EA3C02" w:rsidP="00432BC7">
      <w:pPr>
        <w:pStyle w:val="GvdeMetni"/>
        <w:spacing w:line="360" w:lineRule="auto"/>
        <w:ind w:right="113"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If there is another excerpt within the citation, these quotations must be given between </w:t>
      </w:r>
      <w:r w:rsidRPr="00EC4643">
        <w:rPr>
          <w:rFonts w:ascii="Times New Roman" w:hAnsi="Times New Roman" w:cs="Times New Roman"/>
          <w:b/>
          <w:bCs/>
          <w:sz w:val="24"/>
          <w:szCs w:val="24"/>
        </w:rPr>
        <w:t>double quotation marks (".......")</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The ellipsis symbol (...)</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must</w:t>
      </w:r>
      <w:r w:rsidRPr="00EC4643">
        <w:rPr>
          <w:rFonts w:ascii="Times New Roman" w:hAnsi="Times New Roman" w:cs="Times New Roman"/>
          <w:sz w:val="24"/>
          <w:szCs w:val="24"/>
        </w:rPr>
        <w:t xml:space="preserve"> be used for the parts omitted (not intended to be </w:t>
      </w:r>
      <w:r w:rsidR="001F43CD" w:rsidRPr="00EC4643">
        <w:rPr>
          <w:rFonts w:ascii="Times New Roman" w:hAnsi="Times New Roman" w:cs="Times New Roman"/>
          <w:sz w:val="24"/>
          <w:szCs w:val="24"/>
        </w:rPr>
        <w:t>included in the thesis</w:t>
      </w:r>
      <w:r w:rsidRPr="00EC4643">
        <w:rPr>
          <w:rFonts w:ascii="Times New Roman" w:hAnsi="Times New Roman" w:cs="Times New Roman"/>
          <w:sz w:val="24"/>
          <w:szCs w:val="24"/>
        </w:rPr>
        <w:t xml:space="preserve">) in the quotation. If the </w:t>
      </w:r>
      <w:r w:rsidR="001F43CD" w:rsidRPr="00EC4643">
        <w:rPr>
          <w:rFonts w:ascii="Times New Roman" w:hAnsi="Times New Roman" w:cs="Times New Roman"/>
          <w:sz w:val="24"/>
          <w:szCs w:val="24"/>
        </w:rPr>
        <w:t>excerpted part</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is</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paraphrased by</w:t>
      </w:r>
      <w:r w:rsidRPr="00EC4643">
        <w:rPr>
          <w:rFonts w:ascii="Times New Roman" w:hAnsi="Times New Roman" w:cs="Times New Roman"/>
          <w:sz w:val="24"/>
          <w:szCs w:val="24"/>
        </w:rPr>
        <w:t xml:space="preserve"> the author</w:t>
      </w:r>
      <w:r w:rsidR="001F43CD" w:rsidRPr="00EC4643">
        <w:rPr>
          <w:rFonts w:ascii="Times New Roman" w:hAnsi="Times New Roman" w:cs="Times New Roman"/>
          <w:sz w:val="24"/>
          <w:szCs w:val="24"/>
        </w:rPr>
        <w:t xml:space="preserve"> of the thesis</w:t>
      </w:r>
      <w:r w:rsidRPr="00EC4643">
        <w:rPr>
          <w:rFonts w:ascii="Times New Roman" w:hAnsi="Times New Roman" w:cs="Times New Roman"/>
          <w:sz w:val="24"/>
          <w:szCs w:val="24"/>
        </w:rPr>
        <w:t>, there is no need to use quotation marks. At the end of the quotation, the author's surname and year are indicated in parentheses. At the end of the descriptive information of tables and figures taken from the sources without any change, the surname and year of the author are also indicated in parentheses.</w:t>
      </w:r>
    </w:p>
    <w:p w14:paraId="516D6A6F" w14:textId="2A2721BE" w:rsidR="001F43CD" w:rsidRPr="00EC4643" w:rsidRDefault="001F43CD" w:rsidP="00C92E73">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If it is intended to refer to a table, </w:t>
      </w:r>
      <w:r w:rsidR="00B10A9F" w:rsidRPr="00EC4643">
        <w:rPr>
          <w:rFonts w:ascii="Times New Roman" w:hAnsi="Times New Roman" w:cs="Times New Roman"/>
          <w:sz w:val="24"/>
          <w:szCs w:val="24"/>
        </w:rPr>
        <w:t>figure,</w:t>
      </w:r>
      <w:r w:rsidRPr="00EC4643">
        <w:rPr>
          <w:rFonts w:ascii="Times New Roman" w:hAnsi="Times New Roman" w:cs="Times New Roman"/>
          <w:sz w:val="24"/>
          <w:szCs w:val="24"/>
        </w:rPr>
        <w:t xml:space="preserve"> or section on any page of the thesis, the phrase "</w:t>
      </w:r>
      <w:r w:rsidR="00B36ECC" w:rsidRPr="00EC4643">
        <w:rPr>
          <w:rFonts w:ascii="Times New Roman" w:hAnsi="Times New Roman" w:cs="Times New Roman"/>
          <w:sz w:val="24"/>
          <w:szCs w:val="24"/>
        </w:rPr>
        <w:t>see” (</w:t>
      </w:r>
      <w:r w:rsidR="00B36ECC" w:rsidRPr="00EC4643">
        <w:rPr>
          <w:rFonts w:ascii="Times New Roman" w:hAnsi="Times New Roman" w:cs="Times New Roman"/>
          <w:b/>
          <w:bCs/>
          <w:sz w:val="24"/>
          <w:szCs w:val="24"/>
        </w:rPr>
        <w:t>See: Figure No., Table No., Title No</w:t>
      </w:r>
      <w:r w:rsidR="00B36ECC" w:rsidRPr="00EC4643">
        <w:rPr>
          <w:rFonts w:ascii="Times New Roman" w:hAnsi="Times New Roman" w:cs="Times New Roman"/>
          <w:sz w:val="24"/>
          <w:szCs w:val="24"/>
        </w:rPr>
        <w:t>.) can be used in parentheses</w:t>
      </w:r>
      <w:r w:rsidRPr="00EC4643">
        <w:rPr>
          <w:rFonts w:ascii="Times New Roman" w:hAnsi="Times New Roman" w:cs="Times New Roman"/>
          <w:sz w:val="24"/>
          <w:szCs w:val="24"/>
        </w:rPr>
        <w:t xml:space="preserve">. For detailed information, </w:t>
      </w:r>
      <w:r w:rsidRPr="00EC4643">
        <w:rPr>
          <w:rFonts w:ascii="Times New Roman" w:hAnsi="Times New Roman" w:cs="Times New Roman"/>
          <w:b/>
          <w:bCs/>
          <w:sz w:val="24"/>
          <w:szCs w:val="24"/>
        </w:rPr>
        <w:t>see</w:t>
      </w:r>
      <w:r w:rsidR="00B36ECC" w:rsidRPr="00EC4643">
        <w:rPr>
          <w:rFonts w:ascii="Times New Roman" w:hAnsi="Times New Roman" w:cs="Times New Roman"/>
          <w:b/>
          <w:bCs/>
          <w:sz w:val="24"/>
          <w:szCs w:val="24"/>
        </w:rPr>
        <w:t>:</w:t>
      </w:r>
      <w:r w:rsidRPr="00EC4643">
        <w:rPr>
          <w:rFonts w:ascii="Times New Roman" w:hAnsi="Times New Roman" w:cs="Times New Roman"/>
          <w:b/>
          <w:bCs/>
          <w:sz w:val="24"/>
          <w:szCs w:val="24"/>
        </w:rPr>
        <w:t xml:space="preserve"> Spacing</w:t>
      </w:r>
      <w:r w:rsidR="00B36ECC" w:rsidRPr="00EC4643">
        <w:rPr>
          <w:rFonts w:ascii="Times New Roman" w:hAnsi="Times New Roman" w:cs="Times New Roman"/>
          <w:b/>
          <w:bCs/>
          <w:sz w:val="24"/>
          <w:szCs w:val="24"/>
        </w:rPr>
        <w:t>.</w:t>
      </w:r>
    </w:p>
    <w:p w14:paraId="376DB4C0" w14:textId="41AD5031" w:rsidR="00432BC7" w:rsidRPr="00EC4643" w:rsidRDefault="00B36ECC" w:rsidP="00C92E73">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After providing information about the image at the top of the tables and at the bottom of the figures, the source </w:t>
      </w:r>
      <w:r w:rsidR="00B10A9F">
        <w:rPr>
          <w:rFonts w:ascii="Times New Roman" w:hAnsi="Times New Roman" w:cs="Times New Roman"/>
          <w:sz w:val="24"/>
          <w:szCs w:val="24"/>
        </w:rPr>
        <w:t>must be</w:t>
      </w:r>
      <w:r w:rsidRPr="00EC4643">
        <w:rPr>
          <w:rFonts w:ascii="Times New Roman" w:hAnsi="Times New Roman" w:cs="Times New Roman"/>
          <w:sz w:val="24"/>
          <w:szCs w:val="24"/>
        </w:rPr>
        <w:t xml:space="preserve"> cited according to APA 7 in-text </w:t>
      </w:r>
      <w:r w:rsidRPr="00EC4643">
        <w:rPr>
          <w:rFonts w:ascii="Times New Roman" w:hAnsi="Times New Roman" w:cs="Times New Roman"/>
          <w:sz w:val="24"/>
          <w:szCs w:val="24"/>
        </w:rPr>
        <w:lastRenderedPageBreak/>
        <w:t xml:space="preserve">citation rules. Accordingly, after the necessary information about the image is given, the author's name, year, and page number are stated in parentheses, and the parenthesis is closed. </w:t>
      </w:r>
      <w:r w:rsidR="00B10A9F">
        <w:rPr>
          <w:rFonts w:ascii="Times New Roman" w:hAnsi="Times New Roman" w:cs="Times New Roman"/>
          <w:sz w:val="24"/>
          <w:szCs w:val="24"/>
        </w:rPr>
        <w:t>Tables</w:t>
      </w:r>
      <w:r w:rsidRPr="00EC4643">
        <w:rPr>
          <w:rFonts w:ascii="Times New Roman" w:hAnsi="Times New Roman" w:cs="Times New Roman"/>
          <w:sz w:val="24"/>
          <w:szCs w:val="24"/>
        </w:rPr>
        <w:t xml:space="preserve"> and figures are cited</w:t>
      </w:r>
      <w:r w:rsidR="00B10A9F">
        <w:rPr>
          <w:rFonts w:ascii="Times New Roman" w:hAnsi="Times New Roman" w:cs="Times New Roman"/>
          <w:sz w:val="24"/>
          <w:szCs w:val="24"/>
        </w:rPr>
        <w:t xml:space="preserve"> in this style</w:t>
      </w:r>
      <w:r w:rsidRPr="00EC4643">
        <w:rPr>
          <w:rFonts w:ascii="Times New Roman" w:hAnsi="Times New Roman" w:cs="Times New Roman"/>
          <w:sz w:val="24"/>
          <w:szCs w:val="24"/>
        </w:rPr>
        <w:t>.</w:t>
      </w:r>
      <w:r w:rsidR="00432BC7" w:rsidRPr="00EC4643">
        <w:rPr>
          <w:rFonts w:ascii="Times New Roman" w:hAnsi="Times New Roman" w:cs="Times New Roman"/>
          <w:sz w:val="24"/>
          <w:szCs w:val="24"/>
        </w:rPr>
        <w:t xml:space="preserve"> </w:t>
      </w:r>
    </w:p>
    <w:p w14:paraId="1E125A0E" w14:textId="77777777" w:rsidR="00C92E73" w:rsidRPr="00EC4643" w:rsidRDefault="00C92E73" w:rsidP="00C92E73">
      <w:pPr>
        <w:pStyle w:val="GvdeMetni"/>
        <w:spacing w:line="360" w:lineRule="auto"/>
        <w:ind w:right="114"/>
        <w:jc w:val="both"/>
        <w:rPr>
          <w:rFonts w:ascii="Times New Roman" w:hAnsi="Times New Roman" w:cs="Times New Roman"/>
          <w:sz w:val="24"/>
          <w:szCs w:val="24"/>
        </w:rPr>
      </w:pPr>
    </w:p>
    <w:p w14:paraId="06BBF2F5" w14:textId="135B657D" w:rsidR="00432BC7" w:rsidRPr="00EC4643" w:rsidRDefault="00B36ECC"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Footnotes:</w:t>
      </w:r>
    </w:p>
    <w:p w14:paraId="7364663C" w14:textId="0B1E579E" w:rsidR="00432BC7" w:rsidRPr="00EC4643" w:rsidRDefault="00B36ECC" w:rsidP="00B36ECC">
      <w:pPr>
        <w:pStyle w:val="GvdeMetni"/>
        <w:spacing w:line="360" w:lineRule="auto"/>
        <w:ind w:right="110" w:firstLine="1"/>
        <w:jc w:val="both"/>
        <w:rPr>
          <w:rFonts w:ascii="Times New Roman" w:hAnsi="Times New Roman" w:cs="Times New Roman"/>
          <w:b/>
          <w:sz w:val="24"/>
          <w:szCs w:val="24"/>
        </w:rPr>
      </w:pPr>
      <w:r w:rsidRPr="00EC4643">
        <w:rPr>
          <w:rFonts w:ascii="Times New Roman" w:hAnsi="Times New Roman" w:cs="Times New Roman"/>
          <w:sz w:val="24"/>
          <w:szCs w:val="24"/>
        </w:rPr>
        <w:t>Some clarifications that are required in the text may be provided at the bottom of the page in the form of footnotes. The relevant part of the footnote is indicated with a superscript (</w:t>
      </w:r>
      <w:r w:rsidRPr="00EC4643">
        <w:rPr>
          <w:rFonts w:ascii="Times New Roman" w:hAnsi="Times New Roman" w:cs="Times New Roman"/>
          <w:sz w:val="24"/>
          <w:szCs w:val="24"/>
          <w:vertAlign w:val="superscript"/>
        </w:rPr>
        <w:t>1</w:t>
      </w:r>
      <w:r w:rsidRPr="00EC4643">
        <w:rPr>
          <w:rFonts w:ascii="Times New Roman" w:hAnsi="Times New Roman" w:cs="Times New Roman"/>
          <w:sz w:val="24"/>
          <w:szCs w:val="24"/>
        </w:rPr>
        <w:t>) in the text or with numbers</w:t>
      </w:r>
      <w:r w:rsidR="008F2182">
        <w:rPr>
          <w:rFonts w:ascii="Times New Roman" w:hAnsi="Times New Roman" w:cs="Times New Roman"/>
          <w:sz w:val="24"/>
          <w:szCs w:val="24"/>
        </w:rPr>
        <w:t xml:space="preserve">, </w:t>
      </w:r>
      <w:r w:rsidRPr="00EC4643">
        <w:rPr>
          <w:rFonts w:ascii="Times New Roman" w:hAnsi="Times New Roman" w:cs="Times New Roman"/>
          <w:sz w:val="24"/>
          <w:szCs w:val="24"/>
        </w:rPr>
        <w:t xml:space="preserve">if more than one footnote is requested on the same page. Footnotes should be brief and concise so as not to distract from the subject and attention. Footnotes must be separated from the main text on the page by a single line drawn from left to right to the center of the page after leaving a space of </w:t>
      </w:r>
      <w:r w:rsidRPr="00EC4643">
        <w:rPr>
          <w:rFonts w:ascii="Times New Roman" w:hAnsi="Times New Roman" w:cs="Times New Roman"/>
          <w:b/>
          <w:bCs/>
          <w:sz w:val="24"/>
          <w:szCs w:val="24"/>
        </w:rPr>
        <w:t>18 pt (1.5 spacing)</w:t>
      </w:r>
      <w:r w:rsidRPr="00EC4643">
        <w:rPr>
          <w:rFonts w:ascii="Times New Roman" w:hAnsi="Times New Roman" w:cs="Times New Roman"/>
          <w:sz w:val="24"/>
          <w:szCs w:val="24"/>
        </w:rPr>
        <w:t xml:space="preserve">. The </w:t>
      </w:r>
      <w:r w:rsidRPr="00EC4643">
        <w:rPr>
          <w:rFonts w:ascii="Times New Roman" w:hAnsi="Times New Roman" w:cs="Times New Roman"/>
          <w:b/>
          <w:bCs/>
          <w:sz w:val="24"/>
          <w:szCs w:val="24"/>
        </w:rPr>
        <w:t>3.5 cm space</w:t>
      </w:r>
      <w:r w:rsidRPr="00EC4643">
        <w:rPr>
          <w:rFonts w:ascii="Times New Roman" w:hAnsi="Times New Roman" w:cs="Times New Roman"/>
          <w:sz w:val="24"/>
          <w:szCs w:val="24"/>
        </w:rPr>
        <w:t xml:space="preserve"> at the bottom of the page must not be exceeded. </w:t>
      </w:r>
      <w:r w:rsidRPr="00EC4643">
        <w:rPr>
          <w:rFonts w:ascii="Times New Roman" w:hAnsi="Times New Roman" w:cs="Times New Roman"/>
          <w:b/>
          <w:bCs/>
          <w:sz w:val="24"/>
          <w:szCs w:val="24"/>
        </w:rPr>
        <w:t>One full space</w:t>
      </w:r>
      <w:r w:rsidRPr="00EC4643">
        <w:rPr>
          <w:rFonts w:ascii="Times New Roman" w:hAnsi="Times New Roman" w:cs="Times New Roman"/>
          <w:sz w:val="24"/>
          <w:szCs w:val="24"/>
        </w:rPr>
        <w:t xml:space="preserve"> must be left between the footnote line and the footnote mark and the footnote text following it on the same line. Footnotes must be written in </w:t>
      </w:r>
      <w:r w:rsidRPr="00EC4643">
        <w:rPr>
          <w:rFonts w:ascii="Times New Roman" w:hAnsi="Times New Roman" w:cs="Times New Roman"/>
          <w:b/>
          <w:bCs/>
          <w:sz w:val="24"/>
          <w:szCs w:val="24"/>
        </w:rPr>
        <w:t>10-point font</w:t>
      </w:r>
      <w:r w:rsidR="00FE13D1" w:rsidRPr="00EC4643">
        <w:rPr>
          <w:rFonts w:ascii="Times New Roman" w:hAnsi="Times New Roman" w:cs="Times New Roman"/>
          <w:sz w:val="24"/>
          <w:szCs w:val="24"/>
        </w:rPr>
        <w:t xml:space="preserve"> and</w:t>
      </w:r>
      <w:r w:rsidRPr="00EC4643">
        <w:rPr>
          <w:rFonts w:ascii="Times New Roman" w:hAnsi="Times New Roman" w:cs="Times New Roman"/>
          <w:sz w:val="24"/>
          <w:szCs w:val="24"/>
        </w:rPr>
        <w:t xml:space="preserve"> </w:t>
      </w:r>
      <w:r w:rsidR="00FE13D1" w:rsidRPr="00EC4643">
        <w:rPr>
          <w:rFonts w:ascii="Times New Roman" w:hAnsi="Times New Roman" w:cs="Times New Roman"/>
          <w:sz w:val="24"/>
          <w:szCs w:val="24"/>
        </w:rPr>
        <w:t>are</w:t>
      </w:r>
      <w:r w:rsidRPr="00EC4643">
        <w:rPr>
          <w:rFonts w:ascii="Times New Roman" w:hAnsi="Times New Roman" w:cs="Times New Roman"/>
          <w:sz w:val="24"/>
          <w:szCs w:val="24"/>
        </w:rPr>
        <w:t xml:space="preserve"> </w:t>
      </w:r>
      <w:r w:rsidR="00FE13D1" w:rsidRPr="00EC4643">
        <w:rPr>
          <w:rFonts w:ascii="Times New Roman" w:hAnsi="Times New Roman" w:cs="Times New Roman"/>
          <w:b/>
          <w:bCs/>
          <w:sz w:val="24"/>
          <w:szCs w:val="24"/>
        </w:rPr>
        <w:t>single</w:t>
      </w:r>
      <w:r w:rsidRPr="00EC4643">
        <w:rPr>
          <w:rFonts w:ascii="Times New Roman" w:hAnsi="Times New Roman" w:cs="Times New Roman"/>
          <w:b/>
          <w:bCs/>
          <w:sz w:val="24"/>
          <w:szCs w:val="24"/>
        </w:rPr>
        <w:t xml:space="preserve"> </w:t>
      </w:r>
      <w:r w:rsidR="00FE13D1" w:rsidRPr="00EC4643">
        <w:rPr>
          <w:rFonts w:ascii="Times New Roman" w:hAnsi="Times New Roman" w:cs="Times New Roman"/>
          <w:b/>
          <w:bCs/>
          <w:sz w:val="24"/>
          <w:szCs w:val="24"/>
        </w:rPr>
        <w:t xml:space="preserve">spaced. </w:t>
      </w:r>
    </w:p>
    <w:p w14:paraId="6DB305B4" w14:textId="77777777" w:rsidR="00432BC7" w:rsidRPr="00EC4643" w:rsidRDefault="00432BC7" w:rsidP="00432BC7">
      <w:pPr>
        <w:pStyle w:val="GvdeMetni"/>
        <w:spacing w:line="360" w:lineRule="auto"/>
        <w:rPr>
          <w:rFonts w:ascii="Times New Roman" w:hAnsi="Times New Roman" w:cs="Times New Roman"/>
          <w:sz w:val="24"/>
          <w:szCs w:val="24"/>
        </w:rPr>
      </w:pPr>
    </w:p>
    <w:p w14:paraId="5DEA5A18" w14:textId="77B0BB63" w:rsidR="00FE13D1" w:rsidRPr="00EC4643" w:rsidRDefault="00FE13D1" w:rsidP="00FE13D1">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Equations</w:t>
      </w:r>
      <w:r w:rsidR="00432BC7" w:rsidRPr="00EC4643">
        <w:rPr>
          <w:rFonts w:ascii="Times New Roman" w:hAnsi="Times New Roman" w:cs="Times New Roman"/>
          <w:sz w:val="24"/>
          <w:szCs w:val="24"/>
          <w:u w:val="single"/>
        </w:rPr>
        <w:t>:</w:t>
      </w:r>
    </w:p>
    <w:p w14:paraId="5B0D83D9" w14:textId="345E8201" w:rsidR="00FE13D1" w:rsidRPr="00EC4643" w:rsidRDefault="00FE13D1"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Equations must be placed in the text in line with the narrative in the thesis. The transition from the narrative in the text to the equations should be done in a way that does not disrupt the logical integrity and conforms to the spelling rules. The symbols used in the equations must be defined under the equations in the first place they appear (e.g. </w:t>
      </w:r>
      <w:proofErr w:type="spellStart"/>
      <w:proofErr w:type="gramStart"/>
      <w:r w:rsidRPr="00EC4643">
        <w:rPr>
          <w:rFonts w:ascii="Times New Roman" w:hAnsi="Times New Roman" w:cs="Times New Roman"/>
          <w:sz w:val="24"/>
          <w:szCs w:val="24"/>
        </w:rPr>
        <w:t>i</w:t>
      </w:r>
      <w:proofErr w:type="spellEnd"/>
      <w:r w:rsidRPr="00EC4643">
        <w:rPr>
          <w:rFonts w:ascii="Times New Roman" w:hAnsi="Times New Roman" w:cs="Times New Roman"/>
          <w:sz w:val="24"/>
          <w:szCs w:val="24"/>
        </w:rPr>
        <w:t xml:space="preserve"> ;</w:t>
      </w:r>
      <w:proofErr w:type="gramEnd"/>
      <w:r w:rsidRPr="00EC4643">
        <w:rPr>
          <w:rFonts w:ascii="Times New Roman" w:hAnsi="Times New Roman" w:cs="Times New Roman"/>
          <w:sz w:val="24"/>
          <w:szCs w:val="24"/>
        </w:rPr>
        <w:t xml:space="preserve"> interest rate, C</w:t>
      </w:r>
      <w:r w:rsidRPr="00EC4643">
        <w:rPr>
          <w:rFonts w:ascii="Times New Roman" w:hAnsi="Times New Roman" w:cs="Times New Roman"/>
          <w:sz w:val="24"/>
          <w:szCs w:val="24"/>
          <w:vertAlign w:val="subscript"/>
        </w:rPr>
        <w:t xml:space="preserve">h </w:t>
      </w:r>
      <w:r w:rsidRPr="00EC4643">
        <w:rPr>
          <w:rFonts w:ascii="Times New Roman" w:hAnsi="Times New Roman" w:cs="Times New Roman"/>
          <w:sz w:val="24"/>
          <w:szCs w:val="24"/>
        </w:rPr>
        <w:t>; holding cost, ¥ : deviation).</w:t>
      </w:r>
    </w:p>
    <w:p w14:paraId="0E9D2F20" w14:textId="2866734A" w:rsidR="00A34FFD" w:rsidRPr="00EC4643" w:rsidRDefault="00A34FFD"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The symbols in the equations must be the same as those specified in the Symbol List. All equations must be written in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 While positioning the equations</w:t>
      </w:r>
      <w:r w:rsidR="00D060C0">
        <w:rPr>
          <w:rFonts w:ascii="Times New Roman" w:hAnsi="Times New Roman" w:cs="Times New Roman"/>
          <w:sz w:val="24"/>
          <w:szCs w:val="24"/>
        </w:rPr>
        <w:t>,</w:t>
      </w:r>
      <w:r w:rsidRPr="00EC4643">
        <w:rPr>
          <w:rFonts w:ascii="Times New Roman" w:hAnsi="Times New Roman" w:cs="Times New Roman"/>
          <w:sz w:val="24"/>
          <w:szCs w:val="24"/>
        </w:rPr>
        <w:t xml:space="preserve"> there must be a </w:t>
      </w:r>
      <w:r w:rsidRPr="00EC4643">
        <w:rPr>
          <w:rFonts w:ascii="Times New Roman" w:hAnsi="Times New Roman" w:cs="Times New Roman"/>
          <w:b/>
          <w:bCs/>
          <w:sz w:val="24"/>
          <w:szCs w:val="24"/>
        </w:rPr>
        <w:t>12-point space</w:t>
      </w:r>
      <w:r w:rsidRPr="00EC4643">
        <w:rPr>
          <w:rFonts w:ascii="Times New Roman" w:hAnsi="Times New Roman" w:cs="Times New Roman"/>
          <w:sz w:val="24"/>
          <w:szCs w:val="24"/>
        </w:rPr>
        <w:t xml:space="preserve"> at the top and bottom between them and the text.</w:t>
      </w:r>
      <w:r w:rsidRPr="00EC4643">
        <w:t xml:space="preserve"> </w:t>
      </w:r>
      <w:r w:rsidRPr="00EC4643">
        <w:rPr>
          <w:rFonts w:ascii="Times New Roman" w:hAnsi="Times New Roman" w:cs="Times New Roman"/>
          <w:sz w:val="24"/>
          <w:szCs w:val="24"/>
        </w:rPr>
        <w:t>The equations are numbered according to the sequence number in the relevant section.</w:t>
      </w:r>
    </w:p>
    <w:p w14:paraId="054147C1" w14:textId="7D61B133" w:rsidR="00A34FFD" w:rsidRPr="00EC4643" w:rsidRDefault="00A34FFD"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The numbering must be done in such a way that the first digit indicates the section number (in the appendices</w:t>
      </w:r>
      <w:r w:rsidR="00D060C0">
        <w:rPr>
          <w:rFonts w:ascii="Times New Roman" w:hAnsi="Times New Roman" w:cs="Times New Roman"/>
          <w:sz w:val="24"/>
          <w:szCs w:val="24"/>
        </w:rPr>
        <w:t>,</w:t>
      </w:r>
      <w:r w:rsidRPr="00EC4643">
        <w:rPr>
          <w:rFonts w:ascii="Times New Roman" w:hAnsi="Times New Roman" w:cs="Times New Roman"/>
          <w:sz w:val="24"/>
          <w:szCs w:val="24"/>
        </w:rPr>
        <w:t xml:space="preserve"> it must be a letter) and the second digit indicates the sequence number of the equation in that section </w:t>
      </w:r>
      <w:proofErr w:type="gramStart"/>
      <w:r w:rsidRPr="00EC4643">
        <w:rPr>
          <w:rFonts w:ascii="Times New Roman" w:hAnsi="Times New Roman" w:cs="Times New Roman"/>
          <w:sz w:val="24"/>
          <w:szCs w:val="24"/>
        </w:rPr>
        <w:t>[( 1.1</w:t>
      </w:r>
      <w:proofErr w:type="gramEnd"/>
      <w:r w:rsidRPr="00EC4643">
        <w:rPr>
          <w:rFonts w:ascii="Times New Roman" w:hAnsi="Times New Roman" w:cs="Times New Roman"/>
          <w:sz w:val="24"/>
          <w:szCs w:val="24"/>
        </w:rPr>
        <w:t xml:space="preserve"> ), ( 1.2 ), ( </w:t>
      </w:r>
      <w:r w:rsidRPr="00EC4643">
        <w:rPr>
          <w:rFonts w:ascii="Times New Roman" w:hAnsi="Times New Roman" w:cs="Times New Roman"/>
          <w:sz w:val="24"/>
          <w:szCs w:val="24"/>
        </w:rPr>
        <w:lastRenderedPageBreak/>
        <w:t>2.1), ( 2.2 ), (A.1), (A.2) etc.].</w:t>
      </w:r>
    </w:p>
    <w:p w14:paraId="194B7055" w14:textId="65CEFCFC" w:rsidR="00432BC7" w:rsidRPr="00EC4643" w:rsidRDefault="00FB6CBF" w:rsidP="00D060C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If it is necessary, subexpressions of the same equation may be numbered as </w:t>
      </w:r>
      <w:proofErr w:type="gramStart"/>
      <w:r w:rsidRPr="00EC4643">
        <w:rPr>
          <w:rFonts w:ascii="Times New Roman" w:hAnsi="Times New Roman" w:cs="Times New Roman"/>
          <w:sz w:val="24"/>
          <w:szCs w:val="24"/>
        </w:rPr>
        <w:t>( 1.1a</w:t>
      </w:r>
      <w:proofErr w:type="gramEnd"/>
      <w:r w:rsidRPr="00EC4643">
        <w:rPr>
          <w:rFonts w:ascii="Times New Roman" w:hAnsi="Times New Roman" w:cs="Times New Roman"/>
          <w:sz w:val="24"/>
          <w:szCs w:val="24"/>
        </w:rPr>
        <w:t xml:space="preserve"> ), ( 1.1b ). It is optional to bold the numbering; however, whichever type is chosen, the same type must be maintained throughout the text. Equation numbers are written at the end of the equation and to the far right of the relevant line.</w:t>
      </w:r>
    </w:p>
    <w:p w14:paraId="460E6D99" w14:textId="77777777" w:rsidR="00FB6CBF" w:rsidRPr="00EC4643" w:rsidRDefault="00FB6CBF" w:rsidP="00432BC7">
      <w:pPr>
        <w:pStyle w:val="GvdeMetni"/>
        <w:spacing w:line="360" w:lineRule="auto"/>
        <w:rPr>
          <w:rFonts w:ascii="Times New Roman" w:hAnsi="Times New Roman" w:cs="Times New Roman"/>
          <w:sz w:val="24"/>
          <w:szCs w:val="24"/>
        </w:rPr>
      </w:pPr>
    </w:p>
    <w:p w14:paraId="7E2129F1" w14:textId="54F2041D" w:rsidR="00432BC7" w:rsidRPr="00EC4643" w:rsidRDefault="00FB6CBF" w:rsidP="00D52880">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Wording</w:t>
      </w:r>
    </w:p>
    <w:p w14:paraId="5953042D" w14:textId="77777777" w:rsidR="00432BC7" w:rsidRPr="00EC4643" w:rsidRDefault="00432BC7" w:rsidP="00432BC7">
      <w:pPr>
        <w:pStyle w:val="GvdeMetni"/>
        <w:spacing w:line="360" w:lineRule="auto"/>
        <w:rPr>
          <w:rFonts w:ascii="Times New Roman" w:hAnsi="Times New Roman" w:cs="Times New Roman"/>
          <w:b/>
          <w:sz w:val="24"/>
          <w:szCs w:val="24"/>
        </w:rPr>
      </w:pPr>
    </w:p>
    <w:p w14:paraId="4348CF13" w14:textId="12C389A0" w:rsidR="00432BC7" w:rsidRDefault="00D060C0" w:rsidP="00D060C0">
      <w:pPr>
        <w:pStyle w:val="GvdeMetni"/>
        <w:spacing w:line="360" w:lineRule="auto"/>
        <w:jc w:val="both"/>
        <w:rPr>
          <w:rFonts w:ascii="Times New Roman" w:hAnsi="Times New Roman" w:cs="Times New Roman"/>
          <w:sz w:val="24"/>
          <w:szCs w:val="24"/>
        </w:rPr>
      </w:pPr>
      <w:r w:rsidRPr="00D060C0">
        <w:rPr>
          <w:rFonts w:ascii="Times New Roman" w:hAnsi="Times New Roman" w:cs="Times New Roman"/>
          <w:sz w:val="24"/>
          <w:szCs w:val="24"/>
        </w:rPr>
        <w:t>Theses must be prepared in accordance with general writing rules. Generally acknowledged expressions, concepts, and definitions in academic literature must be used. Concepts that do not have exact equivalents in the language in which the thesis is written can be indicated in parentheses and in the original language where they were first used. Theses must be written in the third person in brief and concise sentences.</w:t>
      </w:r>
    </w:p>
    <w:p w14:paraId="0EFB3CAD" w14:textId="77777777" w:rsidR="00D060C0" w:rsidRPr="00EC4643" w:rsidRDefault="00D060C0" w:rsidP="00432BC7">
      <w:pPr>
        <w:pStyle w:val="GvdeMetni"/>
        <w:spacing w:line="360" w:lineRule="auto"/>
        <w:rPr>
          <w:rFonts w:ascii="Times New Roman" w:hAnsi="Times New Roman" w:cs="Times New Roman"/>
          <w:sz w:val="24"/>
          <w:szCs w:val="24"/>
        </w:rPr>
      </w:pPr>
    </w:p>
    <w:p w14:paraId="5B3CD901" w14:textId="4E84F09D" w:rsidR="00432BC7" w:rsidRPr="00EC4643" w:rsidRDefault="00FB6CBF" w:rsidP="00D52880">
      <w:pPr>
        <w:pStyle w:val="Balk5"/>
        <w:numPr>
          <w:ilvl w:val="0"/>
          <w:numId w:val="17"/>
        </w:numPr>
        <w:tabs>
          <w:tab w:val="left" w:pos="4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Page Layout</w:t>
      </w:r>
    </w:p>
    <w:p w14:paraId="485DD1AE" w14:textId="77777777" w:rsidR="00432BC7" w:rsidRPr="00EC4643" w:rsidRDefault="00432BC7" w:rsidP="00432BC7">
      <w:pPr>
        <w:pStyle w:val="GvdeMetni"/>
        <w:spacing w:line="360" w:lineRule="auto"/>
        <w:rPr>
          <w:rFonts w:ascii="Times New Roman" w:hAnsi="Times New Roman" w:cs="Times New Roman"/>
          <w:b/>
          <w:sz w:val="24"/>
          <w:szCs w:val="24"/>
        </w:rPr>
      </w:pPr>
    </w:p>
    <w:p w14:paraId="44C6E5D7" w14:textId="459B2BA0" w:rsidR="00432BC7" w:rsidRPr="00EC4643" w:rsidRDefault="00FB6CBF"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The content structure of the theses to be submitted to the Graduate School must be organized as follows:</w:t>
      </w:r>
    </w:p>
    <w:p w14:paraId="3C2A205D" w14:textId="77777777" w:rsidR="00FB6CBF" w:rsidRPr="00EC4643" w:rsidRDefault="00FB6CBF" w:rsidP="00432BC7">
      <w:pPr>
        <w:pStyle w:val="GvdeMetni"/>
        <w:spacing w:line="360" w:lineRule="auto"/>
        <w:rPr>
          <w:rFonts w:ascii="Times New Roman" w:hAnsi="Times New Roman" w:cs="Times New Roman"/>
          <w:sz w:val="24"/>
          <w:szCs w:val="24"/>
        </w:rPr>
      </w:pPr>
    </w:p>
    <w:p w14:paraId="1D6C4C17" w14:textId="113B781A" w:rsidR="00432BC7" w:rsidRPr="00EC4643" w:rsidRDefault="00FB6CBF" w:rsidP="00D52880">
      <w:pPr>
        <w:pStyle w:val="Balk5"/>
        <w:numPr>
          <w:ilvl w:val="0"/>
          <w:numId w:val="11"/>
        </w:numPr>
        <w:tabs>
          <w:tab w:val="left" w:pos="420"/>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Cover</w:t>
      </w:r>
    </w:p>
    <w:p w14:paraId="5EAFBFCE" w14:textId="39FD43B7" w:rsidR="00432BC7" w:rsidRPr="00EC4643" w:rsidRDefault="0053427D" w:rsidP="00D52880">
      <w:pPr>
        <w:pStyle w:val="ListeParagraf"/>
        <w:numPr>
          <w:ilvl w:val="1"/>
          <w:numId w:val="11"/>
        </w:numPr>
        <w:tabs>
          <w:tab w:val="left" w:pos="914"/>
          <w:tab w:val="left" w:pos="915"/>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 xml:space="preserve">Outer </w:t>
      </w:r>
      <w:r w:rsidR="00FB6CBF" w:rsidRPr="00EC4643">
        <w:rPr>
          <w:rFonts w:ascii="Times New Roman" w:hAnsi="Times New Roman" w:cs="Times New Roman"/>
          <w:sz w:val="24"/>
          <w:szCs w:val="24"/>
        </w:rPr>
        <w:t>Cover</w:t>
      </w:r>
    </w:p>
    <w:p w14:paraId="156BD311" w14:textId="1207EFCC" w:rsidR="00432BC7" w:rsidRPr="00EC4643" w:rsidRDefault="00FB6CBF" w:rsidP="00D52880">
      <w:pPr>
        <w:pStyle w:val="ListeParagraf"/>
        <w:numPr>
          <w:ilvl w:val="1"/>
          <w:numId w:val="11"/>
        </w:numPr>
        <w:tabs>
          <w:tab w:val="left" w:pos="913"/>
          <w:tab w:val="left" w:pos="914"/>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Inner Cover</w:t>
      </w:r>
    </w:p>
    <w:p w14:paraId="648CF749" w14:textId="6B48962F" w:rsidR="00432BC7" w:rsidRPr="00EC4643" w:rsidRDefault="008C7A34" w:rsidP="00D52880">
      <w:pPr>
        <w:pStyle w:val="Balk5"/>
        <w:numPr>
          <w:ilvl w:val="0"/>
          <w:numId w:val="11"/>
        </w:numPr>
        <w:tabs>
          <w:tab w:val="left" w:pos="42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Preliminary Pages</w:t>
      </w:r>
    </w:p>
    <w:p w14:paraId="4FC7F65C" w14:textId="77777777" w:rsidR="0055352E"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Approval Page</w:t>
      </w:r>
    </w:p>
    <w:p w14:paraId="4542F460" w14:textId="77777777" w:rsidR="0055352E" w:rsidRPr="00684D0D"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 in Turkish</w:t>
      </w:r>
    </w:p>
    <w:p w14:paraId="34A5CF42" w14:textId="77777777" w:rsidR="0055352E" w:rsidRPr="00EC4643"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w:t>
      </w:r>
    </w:p>
    <w:p w14:paraId="580CDC49" w14:textId="77777777" w:rsidR="0055352E" w:rsidRPr="00EC4643"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Acknowledgements (Optional)</w:t>
      </w:r>
    </w:p>
    <w:p w14:paraId="006BB70A" w14:textId="77777777" w:rsidR="0055352E" w:rsidRPr="00EC4643"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Table of Contents</w:t>
      </w:r>
    </w:p>
    <w:p w14:paraId="3F5997EE" w14:textId="77777777" w:rsidR="0055352E" w:rsidRPr="00EC4643"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List of Figures</w:t>
      </w:r>
    </w:p>
    <w:p w14:paraId="6B26601F" w14:textId="77777777" w:rsidR="0055352E" w:rsidRPr="00EC4643" w:rsidRDefault="0055352E" w:rsidP="0055352E">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List of Tables</w:t>
      </w:r>
    </w:p>
    <w:p w14:paraId="1DE66DC3" w14:textId="77086E1C" w:rsidR="00432BC7"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lastRenderedPageBreak/>
        <w:t xml:space="preserve">List of </w:t>
      </w:r>
      <w:r w:rsidR="00B10A9F" w:rsidRPr="00EC4643">
        <w:rPr>
          <w:rFonts w:ascii="Times New Roman" w:hAnsi="Times New Roman" w:cs="Times New Roman"/>
          <w:sz w:val="24"/>
          <w:szCs w:val="24"/>
        </w:rPr>
        <w:t>Abbreviations</w:t>
      </w:r>
    </w:p>
    <w:p w14:paraId="2C0D99B3" w14:textId="77777777" w:rsidR="00432BC7" w:rsidRPr="00EC4643" w:rsidRDefault="00432BC7" w:rsidP="00432BC7">
      <w:pPr>
        <w:pStyle w:val="GvdeMetni"/>
        <w:spacing w:line="360" w:lineRule="auto"/>
        <w:rPr>
          <w:rFonts w:ascii="Times New Roman" w:hAnsi="Times New Roman" w:cs="Times New Roman"/>
          <w:sz w:val="24"/>
          <w:szCs w:val="24"/>
        </w:rPr>
      </w:pPr>
    </w:p>
    <w:p w14:paraId="20CE22EC" w14:textId="1D020DBC" w:rsidR="00432BC7" w:rsidRPr="00EC4643" w:rsidRDefault="0021010E" w:rsidP="00D52880">
      <w:pPr>
        <w:pStyle w:val="Balk5"/>
        <w:numPr>
          <w:ilvl w:val="0"/>
          <w:numId w:val="11"/>
        </w:numPr>
        <w:tabs>
          <w:tab w:val="left" w:pos="4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The Body</w:t>
      </w:r>
    </w:p>
    <w:p w14:paraId="1F1E88BC" w14:textId="08891918" w:rsidR="00432BC7" w:rsidRPr="00EC4643" w:rsidRDefault="0021010E"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Chapter/Section 1</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Introduction</w:t>
      </w:r>
      <w:r w:rsidR="00432BC7" w:rsidRPr="00EC4643">
        <w:rPr>
          <w:rFonts w:ascii="Times New Roman" w:hAnsi="Times New Roman" w:cs="Times New Roman"/>
          <w:sz w:val="24"/>
          <w:szCs w:val="24"/>
        </w:rPr>
        <w:t>]</w:t>
      </w:r>
    </w:p>
    <w:p w14:paraId="71705555" w14:textId="632FB25E" w:rsidR="00432BC7" w:rsidRPr="00EC4643" w:rsidRDefault="0021010E" w:rsidP="0021010E">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Chapter/Section</w:t>
      </w:r>
      <w:r w:rsidR="00432BC7" w:rsidRPr="00EC4643">
        <w:rPr>
          <w:rFonts w:ascii="Times New Roman" w:hAnsi="Times New Roman" w:cs="Times New Roman"/>
          <w:sz w:val="24"/>
          <w:szCs w:val="24"/>
        </w:rPr>
        <w:t xml:space="preserve"> 2 [</w:t>
      </w:r>
      <w:r w:rsidRPr="00EC4643">
        <w:rPr>
          <w:rFonts w:ascii="Times New Roman" w:hAnsi="Times New Roman" w:cs="Times New Roman"/>
          <w:sz w:val="24"/>
          <w:szCs w:val="24"/>
        </w:rPr>
        <w:t>General Information</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General Information; Review of References</w:t>
      </w:r>
      <w:r w:rsidR="00432BC7" w:rsidRPr="00EC4643">
        <w:rPr>
          <w:rFonts w:ascii="Times New Roman" w:hAnsi="Times New Roman" w:cs="Times New Roman"/>
          <w:sz w:val="24"/>
          <w:szCs w:val="24"/>
        </w:rPr>
        <w:t>)]</w:t>
      </w:r>
    </w:p>
    <w:p w14:paraId="7D869131" w14:textId="20880997" w:rsidR="00432BC7" w:rsidRPr="00EC4643" w:rsidRDefault="0021010E" w:rsidP="0021010E">
      <w:pPr>
        <w:pStyle w:val="GvdeMetni"/>
        <w:tabs>
          <w:tab w:val="left" w:pos="6444"/>
        </w:tabs>
        <w:spacing w:line="360" w:lineRule="auto"/>
        <w:ind w:right="658"/>
        <w:jc w:val="both"/>
        <w:rPr>
          <w:rFonts w:ascii="Times New Roman" w:hAnsi="Times New Roman" w:cs="Times New Roman"/>
          <w:sz w:val="24"/>
          <w:szCs w:val="24"/>
        </w:rPr>
      </w:pPr>
      <w:r w:rsidRPr="00EC4643">
        <w:rPr>
          <w:rFonts w:ascii="Times New Roman" w:hAnsi="Times New Roman" w:cs="Times New Roman"/>
          <w:sz w:val="24"/>
          <w:szCs w:val="24"/>
        </w:rPr>
        <w:t>Chapter/Section</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spacing w:val="-3"/>
          <w:sz w:val="24"/>
          <w:szCs w:val="24"/>
        </w:rPr>
        <w:t xml:space="preserve">3…. </w:t>
      </w:r>
      <w:r w:rsidRPr="00EC4643">
        <w:rPr>
          <w:rFonts w:ascii="Times New Roman" w:hAnsi="Times New Roman" w:cs="Times New Roman"/>
          <w:sz w:val="24"/>
          <w:szCs w:val="24"/>
        </w:rPr>
        <w:t>[Thesis Studies (Research Method; Research Tools; Studies Conducted)] Final Chapter [Conclusion and Recommendations]</w:t>
      </w:r>
    </w:p>
    <w:p w14:paraId="2E7CF39F" w14:textId="08924189" w:rsidR="00432BC7" w:rsidRPr="00EC4643" w:rsidRDefault="0021010E" w:rsidP="00D52880">
      <w:pPr>
        <w:pStyle w:val="Balk5"/>
        <w:numPr>
          <w:ilvl w:val="0"/>
          <w:numId w:val="11"/>
        </w:numPr>
        <w:tabs>
          <w:tab w:val="left" w:pos="421"/>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References</w:t>
      </w:r>
    </w:p>
    <w:p w14:paraId="0A9AE71E" w14:textId="6CA8389C" w:rsidR="00432BC7" w:rsidRPr="00EC4643" w:rsidRDefault="0021010E" w:rsidP="00D52880">
      <w:pPr>
        <w:pStyle w:val="ListeParagraf"/>
        <w:numPr>
          <w:ilvl w:val="0"/>
          <w:numId w:val="11"/>
        </w:numPr>
        <w:tabs>
          <w:tab w:val="left" w:pos="42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Appendix</w:t>
      </w:r>
    </w:p>
    <w:p w14:paraId="73A120E5" w14:textId="366B18FA" w:rsidR="00432BC7" w:rsidRPr="00EC4643" w:rsidRDefault="0021010E" w:rsidP="00D52880">
      <w:pPr>
        <w:pStyle w:val="ListeParagraf"/>
        <w:numPr>
          <w:ilvl w:val="0"/>
          <w:numId w:val="11"/>
        </w:numPr>
        <w:tabs>
          <w:tab w:val="left" w:pos="422"/>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Resume/CV</w:t>
      </w:r>
    </w:p>
    <w:p w14:paraId="1B91EE30" w14:textId="77777777" w:rsidR="00432BC7" w:rsidRPr="00EC4643" w:rsidRDefault="00432BC7" w:rsidP="00432BC7">
      <w:pPr>
        <w:pStyle w:val="GvdeMetni"/>
        <w:spacing w:line="360" w:lineRule="auto"/>
        <w:rPr>
          <w:rFonts w:ascii="Times New Roman" w:hAnsi="Times New Roman" w:cs="Times New Roman"/>
          <w:b/>
          <w:sz w:val="24"/>
          <w:szCs w:val="24"/>
        </w:rPr>
      </w:pPr>
    </w:p>
    <w:p w14:paraId="486B67E0" w14:textId="452DE2E8" w:rsidR="00432BC7" w:rsidRPr="00EC4643" w:rsidRDefault="0021010E" w:rsidP="00D52880">
      <w:pPr>
        <w:pStyle w:val="ListeParagraf"/>
        <w:numPr>
          <w:ilvl w:val="1"/>
          <w:numId w:val="17"/>
        </w:numPr>
        <w:tabs>
          <w:tab w:val="left" w:pos="53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 xml:space="preserve">Cover </w:t>
      </w:r>
      <w:r w:rsidR="0053427D" w:rsidRPr="00EC4643">
        <w:rPr>
          <w:rFonts w:ascii="Times New Roman" w:hAnsi="Times New Roman" w:cs="Times New Roman"/>
          <w:b/>
          <w:sz w:val="24"/>
          <w:szCs w:val="24"/>
        </w:rPr>
        <w:t>Page</w:t>
      </w:r>
    </w:p>
    <w:p w14:paraId="5B7CDE4E" w14:textId="77777777" w:rsidR="00432BC7" w:rsidRPr="00EC4643" w:rsidRDefault="00432BC7" w:rsidP="00432BC7">
      <w:pPr>
        <w:pStyle w:val="GvdeMetni"/>
        <w:spacing w:line="360" w:lineRule="auto"/>
        <w:rPr>
          <w:rFonts w:ascii="Times New Roman" w:hAnsi="Times New Roman" w:cs="Times New Roman"/>
          <w:b/>
          <w:sz w:val="24"/>
          <w:szCs w:val="24"/>
        </w:rPr>
      </w:pPr>
    </w:p>
    <w:p w14:paraId="60693FAF" w14:textId="1BE16C53" w:rsidR="00432BC7" w:rsidRPr="00EC4643" w:rsidRDefault="0053427D" w:rsidP="00432BC7">
      <w:pPr>
        <w:pStyle w:val="GvdeMetni"/>
        <w:spacing w:line="360" w:lineRule="auto"/>
        <w:ind w:right="111"/>
        <w:jc w:val="both"/>
        <w:rPr>
          <w:rFonts w:ascii="Times New Roman" w:hAnsi="Times New Roman" w:cs="Times New Roman"/>
          <w:sz w:val="24"/>
          <w:szCs w:val="24"/>
        </w:rPr>
      </w:pPr>
      <w:r w:rsidRPr="00EC4643">
        <w:rPr>
          <w:rFonts w:ascii="Times New Roman" w:hAnsi="Times New Roman" w:cs="Times New Roman"/>
          <w:sz w:val="24"/>
          <w:szCs w:val="24"/>
        </w:rPr>
        <w:t xml:space="preserve">The area of use of the thesis cover page is the same as the area of use specified in </w:t>
      </w:r>
      <w:r w:rsidR="00B10A9F" w:rsidRPr="00EC4643">
        <w:rPr>
          <w:rFonts w:ascii="Times New Roman" w:hAnsi="Times New Roman" w:cs="Times New Roman"/>
          <w:sz w:val="24"/>
          <w:szCs w:val="24"/>
        </w:rPr>
        <w:t>section</w:t>
      </w:r>
      <w:r w:rsidRPr="00EC4643">
        <w:rPr>
          <w:rFonts w:ascii="Times New Roman" w:hAnsi="Times New Roman" w:cs="Times New Roman"/>
          <w:sz w:val="24"/>
          <w:szCs w:val="24"/>
        </w:rPr>
        <w:t xml:space="preserve"> "</w:t>
      </w:r>
      <w:r w:rsidRPr="00EC4643">
        <w:rPr>
          <w:rFonts w:ascii="Times New Roman" w:hAnsi="Times New Roman" w:cs="Times New Roman"/>
          <w:i/>
          <w:iCs/>
          <w:sz w:val="24"/>
          <w:szCs w:val="24"/>
        </w:rPr>
        <w:t>2.2. Margins and Justification</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Times New Roman font</w:t>
      </w:r>
      <w:r w:rsidRPr="00EC4643">
        <w:rPr>
          <w:rFonts w:ascii="Times New Roman" w:hAnsi="Times New Roman" w:cs="Times New Roman"/>
          <w:sz w:val="24"/>
          <w:szCs w:val="24"/>
        </w:rPr>
        <w:t xml:space="preserve"> must be used as the typeface. All information required to be written on the cover page must be centered horizontally and symmetrically according to the page layout specified in Section 2.3. On the back of the outer cover, the name and surname of the student must be written at the top, the name of the thesis, the type of graduate thesis (Doctorate), the program and the year (at the bottom) must be written vertically from top to bottom.</w:t>
      </w:r>
    </w:p>
    <w:p w14:paraId="40BD0540" w14:textId="77777777" w:rsidR="00432BC7" w:rsidRPr="00EC4643" w:rsidRDefault="00432BC7" w:rsidP="00432BC7">
      <w:pPr>
        <w:pStyle w:val="GvdeMetni"/>
        <w:spacing w:line="360" w:lineRule="auto"/>
        <w:rPr>
          <w:rFonts w:ascii="Times New Roman" w:hAnsi="Times New Roman" w:cs="Times New Roman"/>
          <w:sz w:val="24"/>
          <w:szCs w:val="24"/>
        </w:rPr>
      </w:pPr>
    </w:p>
    <w:p w14:paraId="2E7F3893" w14:textId="71449E45" w:rsidR="00432BC7" w:rsidRPr="00EC4643" w:rsidRDefault="0053427D" w:rsidP="00432BC7">
      <w:pPr>
        <w:pStyle w:val="Balk5"/>
        <w:spacing w:line="360" w:lineRule="auto"/>
        <w:ind w:left="0"/>
        <w:jc w:val="center"/>
        <w:rPr>
          <w:rFonts w:ascii="Times New Roman" w:hAnsi="Times New Roman" w:cs="Times New Roman"/>
          <w:sz w:val="24"/>
          <w:szCs w:val="24"/>
        </w:rPr>
      </w:pPr>
      <w:r w:rsidRPr="00EC4643">
        <w:rPr>
          <w:rFonts w:ascii="Times New Roman" w:hAnsi="Times New Roman" w:cs="Times New Roman"/>
          <w:noProof/>
          <w:sz w:val="24"/>
          <w:szCs w:val="24"/>
          <w:lang w:val="tr-TR" w:eastAsia="tr-TR"/>
        </w:rPr>
        <w:drawing>
          <wp:anchor distT="0" distB="0" distL="0" distR="0" simplePos="0" relativeHeight="251696128" behindDoc="0" locked="0" layoutInCell="1" allowOverlap="1" wp14:anchorId="2276260B" wp14:editId="6A5AD832">
            <wp:simplePos x="0" y="0"/>
            <wp:positionH relativeFrom="page">
              <wp:posOffset>850900</wp:posOffset>
            </wp:positionH>
            <wp:positionV relativeFrom="paragraph">
              <wp:posOffset>419100</wp:posOffset>
            </wp:positionV>
            <wp:extent cx="5842000" cy="173990"/>
            <wp:effectExtent l="0" t="0" r="6350" b="0"/>
            <wp:wrapTopAndBottom/>
            <wp:docPr id="1" name="image1.png"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yah, karanlık içeren bir resim&#10;&#10;Açıklama otomatik olarak oluşturuldu"/>
                    <pic:cNvPicPr/>
                  </pic:nvPicPr>
                  <pic:blipFill>
                    <a:blip r:embed="rId11" cstate="print"/>
                    <a:stretch>
                      <a:fillRect/>
                    </a:stretch>
                  </pic:blipFill>
                  <pic:spPr>
                    <a:xfrm>
                      <a:off x="0" y="0"/>
                      <a:ext cx="5842000" cy="173990"/>
                    </a:xfrm>
                    <a:prstGeom prst="rect">
                      <a:avLst/>
                    </a:prstGeom>
                  </pic:spPr>
                </pic:pic>
              </a:graphicData>
            </a:graphic>
            <wp14:sizeRelH relativeFrom="margin">
              <wp14:pctWidth>0</wp14:pctWidth>
            </wp14:sizeRelH>
            <wp14:sizeRelV relativeFrom="margin">
              <wp14:pctHeight>0</wp14:pctHeight>
            </wp14:sizeRelV>
          </wp:anchor>
        </w:drawing>
      </w:r>
      <w:r w:rsidR="00432BC7" w:rsidRPr="00EC4643">
        <w:rPr>
          <w:rFonts w:ascii="Times New Roman" w:hAnsi="Times New Roman" w:cs="Times New Roman"/>
          <w:noProof/>
          <w:sz w:val="24"/>
          <w:szCs w:val="24"/>
          <w:lang w:val="tr-TR" w:eastAsia="tr-TR"/>
        </w:rPr>
        <mc:AlternateContent>
          <mc:Choice Requires="wps">
            <w:drawing>
              <wp:anchor distT="0" distB="0" distL="114300" distR="114300" simplePos="0" relativeHeight="251695104" behindDoc="1" locked="0" layoutInCell="1" allowOverlap="1" wp14:anchorId="79AAD1EE" wp14:editId="0A6AB316">
                <wp:simplePos x="0" y="0"/>
                <wp:positionH relativeFrom="page">
                  <wp:posOffset>838200</wp:posOffset>
                </wp:positionH>
                <wp:positionV relativeFrom="paragraph">
                  <wp:posOffset>273050</wp:posOffset>
                </wp:positionV>
                <wp:extent cx="5873750" cy="158750"/>
                <wp:effectExtent l="0" t="0" r="12700" b="12700"/>
                <wp:wrapNone/>
                <wp:docPr id="939913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7F9D" w14:textId="2F61B5D9" w:rsidR="00432BC7" w:rsidRPr="0053427D" w:rsidRDefault="0053427D" w:rsidP="00432BC7">
                            <w:pPr>
                              <w:pStyle w:val="GvdeMetni"/>
                              <w:tabs>
                                <w:tab w:val="left" w:pos="729"/>
                                <w:tab w:val="left" w:pos="2140"/>
                                <w:tab w:val="left" w:pos="4377"/>
                                <w:tab w:val="left" w:pos="6220"/>
                              </w:tabs>
                              <w:spacing w:line="225" w:lineRule="exact"/>
                              <w:rPr>
                                <w:sz w:val="18"/>
                                <w:szCs w:val="18"/>
                              </w:rPr>
                            </w:pPr>
                            <w:r w:rsidRPr="0053427D">
                              <w:rPr>
                                <w:sz w:val="18"/>
                                <w:szCs w:val="18"/>
                              </w:rPr>
                              <w:t>YEAR</w:t>
                            </w:r>
                            <w:r w:rsidR="00432BC7" w:rsidRPr="0053427D">
                              <w:rPr>
                                <w:sz w:val="18"/>
                                <w:szCs w:val="18"/>
                              </w:rPr>
                              <w:tab/>
                              <w:t>PROGRAM</w:t>
                            </w:r>
                            <w:r w:rsidR="00432BC7" w:rsidRPr="0053427D">
                              <w:rPr>
                                <w:sz w:val="18"/>
                                <w:szCs w:val="18"/>
                              </w:rPr>
                              <w:tab/>
                            </w:r>
                            <w:r w:rsidRPr="0053427D">
                              <w:rPr>
                                <w:sz w:val="18"/>
                                <w:szCs w:val="18"/>
                              </w:rPr>
                              <w:t>TYPE OF THESIS</w:t>
                            </w:r>
                            <w:r w:rsidR="00432BC7" w:rsidRPr="0053427D">
                              <w:rPr>
                                <w:sz w:val="18"/>
                                <w:szCs w:val="18"/>
                              </w:rPr>
                              <w:tab/>
                            </w:r>
                            <w:r w:rsidRPr="0053427D">
                              <w:rPr>
                                <w:sz w:val="18"/>
                                <w:szCs w:val="18"/>
                              </w:rPr>
                              <w:t>TITLE OF THESIS</w:t>
                            </w:r>
                            <w:r w:rsidR="00432BC7" w:rsidRPr="0053427D">
                              <w:rPr>
                                <w:spacing w:val="-3"/>
                                <w:sz w:val="18"/>
                                <w:szCs w:val="18"/>
                              </w:rPr>
                              <w:tab/>
                            </w:r>
                            <w:r w:rsidRPr="0053427D">
                              <w:rPr>
                                <w:sz w:val="18"/>
                                <w:szCs w:val="18"/>
                              </w:rPr>
                              <w:t>STUDENT’S NAME AND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AD1EE" id="_x0000_t202" coordsize="21600,21600" o:spt="202" path="m,l,21600r21600,l21600,xe">
                <v:stroke joinstyle="miter"/>
                <v:path gradientshapeok="t" o:connecttype="rect"/>
              </v:shapetype>
              <v:shape id="Metin Kutusu 2" o:spid="_x0000_s1026" type="#_x0000_t202" style="position:absolute;left:0;text-align:left;margin-left:66pt;margin-top:21.5pt;width:462.5pt;height:1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" filled="f" stroked="f">
                <v:textbox inset="0,0,0,0">
                  <w:txbxContent>
                    <w:p w14:paraId="29447F9D" w14:textId="2F61B5D9" w:rsidR="00432BC7" w:rsidRPr="0053427D" w:rsidRDefault="0053427D" w:rsidP="00432BC7">
                      <w:pPr>
                        <w:pStyle w:val="GvdeMetni"/>
                        <w:tabs>
                          <w:tab w:val="left" w:pos="729"/>
                          <w:tab w:val="left" w:pos="2140"/>
                          <w:tab w:val="left" w:pos="4377"/>
                          <w:tab w:val="left" w:pos="6220"/>
                        </w:tabs>
                        <w:spacing w:line="225" w:lineRule="exact"/>
                        <w:rPr>
                          <w:sz w:val="18"/>
                          <w:szCs w:val="18"/>
                        </w:rPr>
                      </w:pPr>
                      <w:r w:rsidRPr="0053427D">
                        <w:rPr>
                          <w:sz w:val="18"/>
                          <w:szCs w:val="18"/>
                        </w:rPr>
                        <w:t>YEAR</w:t>
                      </w:r>
                      <w:r w:rsidR="00432BC7" w:rsidRPr="0053427D">
                        <w:rPr>
                          <w:sz w:val="18"/>
                          <w:szCs w:val="18"/>
                        </w:rPr>
                        <w:tab/>
                        <w:t>PROGRAM</w:t>
                      </w:r>
                      <w:r w:rsidR="00432BC7" w:rsidRPr="0053427D">
                        <w:rPr>
                          <w:sz w:val="18"/>
                          <w:szCs w:val="18"/>
                        </w:rPr>
                        <w:tab/>
                      </w:r>
                      <w:r w:rsidRPr="0053427D">
                        <w:rPr>
                          <w:sz w:val="18"/>
                          <w:szCs w:val="18"/>
                        </w:rPr>
                        <w:t>TYPE OF THESIS</w:t>
                      </w:r>
                      <w:r w:rsidR="00432BC7" w:rsidRPr="0053427D">
                        <w:rPr>
                          <w:sz w:val="18"/>
                          <w:szCs w:val="18"/>
                        </w:rPr>
                        <w:tab/>
                      </w:r>
                      <w:r w:rsidRPr="0053427D">
                        <w:rPr>
                          <w:sz w:val="18"/>
                          <w:szCs w:val="18"/>
                        </w:rPr>
                        <w:t>TITLE OF THESIS</w:t>
                      </w:r>
                      <w:r w:rsidR="00432BC7" w:rsidRPr="0053427D">
                        <w:rPr>
                          <w:spacing w:val="-3"/>
                          <w:sz w:val="18"/>
                          <w:szCs w:val="18"/>
                        </w:rPr>
                        <w:tab/>
                      </w:r>
                      <w:r w:rsidRPr="0053427D">
                        <w:rPr>
                          <w:sz w:val="18"/>
                          <w:szCs w:val="18"/>
                        </w:rPr>
                        <w:t>STUDENT’S NAME AND SURNAME</w:t>
                      </w:r>
                    </w:p>
                  </w:txbxContent>
                </v:textbox>
                <w10:wrap anchorx="page"/>
              </v:shape>
            </w:pict>
          </mc:Fallback>
        </mc:AlternateContent>
      </w:r>
      <w:r w:rsidRPr="00EC4643">
        <w:rPr>
          <w:rFonts w:ascii="Times New Roman" w:hAnsi="Times New Roman" w:cs="Times New Roman"/>
          <w:sz w:val="24"/>
          <w:szCs w:val="24"/>
        </w:rPr>
        <w:t>THESIS COVER SPINE SAMPLE</w:t>
      </w:r>
    </w:p>
    <w:p w14:paraId="61AA2E73" w14:textId="7BC5E08E" w:rsidR="00432BC7" w:rsidRPr="00EC4643" w:rsidRDefault="00432BC7" w:rsidP="00432BC7">
      <w:pPr>
        <w:pStyle w:val="GvdeMetni"/>
        <w:spacing w:line="360" w:lineRule="auto"/>
        <w:rPr>
          <w:rFonts w:ascii="Times New Roman" w:hAnsi="Times New Roman" w:cs="Times New Roman"/>
          <w:b/>
          <w:sz w:val="24"/>
          <w:szCs w:val="24"/>
        </w:rPr>
      </w:pPr>
    </w:p>
    <w:p w14:paraId="58C4E3D1" w14:textId="4AFD1853" w:rsidR="00432BC7" w:rsidRPr="00EC4643" w:rsidRDefault="0053427D" w:rsidP="00432BC7">
      <w:pPr>
        <w:tabs>
          <w:tab w:val="left" w:pos="3415"/>
        </w:tabs>
        <w:spacing w:line="360" w:lineRule="auto"/>
        <w:jc w:val="center"/>
        <w:rPr>
          <w:rFonts w:ascii="Times New Roman" w:hAnsi="Times New Roman" w:cs="Times New Roman"/>
          <w:b/>
          <w:sz w:val="24"/>
          <w:szCs w:val="24"/>
          <w:lang w:val="en-US"/>
        </w:rPr>
      </w:pPr>
      <w:r w:rsidRPr="00EC4643">
        <w:rPr>
          <w:rFonts w:ascii="Times New Roman" w:hAnsi="Times New Roman" w:cs="Times New Roman"/>
          <w:b/>
          <w:sz w:val="24"/>
          <w:szCs w:val="24"/>
          <w:lang w:val="en-US"/>
        </w:rPr>
        <w:t>Bottom</w:t>
      </w:r>
      <w:r w:rsidR="00432BC7" w:rsidRPr="00EC4643">
        <w:rPr>
          <w:rFonts w:ascii="Times New Roman" w:hAnsi="Times New Roman" w:cs="Times New Roman"/>
          <w:b/>
          <w:sz w:val="24"/>
          <w:szCs w:val="24"/>
          <w:lang w:val="en-US"/>
        </w:rPr>
        <w:tab/>
      </w:r>
      <w:r w:rsidRPr="00EC4643">
        <w:rPr>
          <w:rFonts w:ascii="Times New Roman" w:hAnsi="Times New Roman" w:cs="Times New Roman"/>
          <w:b/>
          <w:sz w:val="24"/>
          <w:szCs w:val="24"/>
          <w:lang w:val="en-US"/>
        </w:rPr>
        <w:t>Top</w:t>
      </w:r>
    </w:p>
    <w:p w14:paraId="1464B44D" w14:textId="77777777" w:rsidR="00432BC7" w:rsidRPr="00EC4643" w:rsidRDefault="00432BC7" w:rsidP="00432BC7">
      <w:pPr>
        <w:pStyle w:val="GvdeMetni"/>
        <w:spacing w:line="360" w:lineRule="auto"/>
        <w:rPr>
          <w:rFonts w:ascii="Times New Roman" w:hAnsi="Times New Roman" w:cs="Times New Roman"/>
          <w:b/>
          <w:sz w:val="24"/>
          <w:szCs w:val="24"/>
        </w:rPr>
      </w:pPr>
    </w:p>
    <w:p w14:paraId="7665AC9C" w14:textId="1797BE71" w:rsidR="00432BC7" w:rsidRPr="00EC4643" w:rsidRDefault="0053427D" w:rsidP="00D52880">
      <w:pPr>
        <w:pStyle w:val="ListeParagraf"/>
        <w:numPr>
          <w:ilvl w:val="1"/>
          <w:numId w:val="17"/>
        </w:numPr>
        <w:tabs>
          <w:tab w:val="left" w:pos="53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Approval Page</w:t>
      </w:r>
    </w:p>
    <w:p w14:paraId="359BD72E" w14:textId="77777777" w:rsidR="00432BC7" w:rsidRPr="00EC4643" w:rsidRDefault="00432BC7" w:rsidP="00432BC7">
      <w:pPr>
        <w:pStyle w:val="GvdeMetni"/>
        <w:spacing w:line="360" w:lineRule="auto"/>
        <w:rPr>
          <w:rFonts w:ascii="Times New Roman" w:hAnsi="Times New Roman" w:cs="Times New Roman"/>
          <w:b/>
          <w:sz w:val="24"/>
          <w:szCs w:val="24"/>
        </w:rPr>
      </w:pPr>
    </w:p>
    <w:p w14:paraId="6D81C8ED" w14:textId="76F5EE35" w:rsidR="00432BC7" w:rsidRPr="00EC4643" w:rsidRDefault="0053427D"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lastRenderedPageBreak/>
        <w:t xml:space="preserve">The approval page comes after the outer cover and must be </w:t>
      </w:r>
      <w:r w:rsidR="006C0126" w:rsidRPr="00EC4643">
        <w:rPr>
          <w:rFonts w:ascii="Times New Roman" w:hAnsi="Times New Roman" w:cs="Times New Roman"/>
          <w:sz w:val="24"/>
          <w:szCs w:val="24"/>
        </w:rPr>
        <w:t xml:space="preserve">printed on </w:t>
      </w:r>
      <w:r w:rsidRPr="00EC4643">
        <w:rPr>
          <w:rFonts w:ascii="Times New Roman" w:hAnsi="Times New Roman" w:cs="Times New Roman"/>
          <w:sz w:val="24"/>
          <w:szCs w:val="24"/>
        </w:rPr>
        <w:t>regular high-</w:t>
      </w:r>
      <w:r w:rsidR="006C0126" w:rsidRPr="00EC4643">
        <w:rPr>
          <w:rFonts w:ascii="Times New Roman" w:hAnsi="Times New Roman" w:cs="Times New Roman"/>
          <w:sz w:val="24"/>
          <w:szCs w:val="24"/>
        </w:rPr>
        <w:t>quality paper</w:t>
      </w:r>
      <w:r w:rsidRPr="00EC4643">
        <w:rPr>
          <w:rFonts w:ascii="Times New Roman" w:hAnsi="Times New Roman" w:cs="Times New Roman"/>
          <w:sz w:val="24"/>
          <w:szCs w:val="24"/>
        </w:rPr>
        <w:t xml:space="preserve"> (≈ 90 g/m2).</w:t>
      </w:r>
    </w:p>
    <w:p w14:paraId="217533C6" w14:textId="77777777" w:rsidR="0053427D" w:rsidRPr="00EC4643" w:rsidRDefault="0053427D" w:rsidP="00432BC7">
      <w:pPr>
        <w:pStyle w:val="GvdeMetni"/>
        <w:spacing w:line="360" w:lineRule="auto"/>
        <w:rPr>
          <w:rFonts w:ascii="Times New Roman" w:hAnsi="Times New Roman" w:cs="Times New Roman"/>
          <w:sz w:val="24"/>
          <w:szCs w:val="24"/>
        </w:rPr>
      </w:pPr>
    </w:p>
    <w:p w14:paraId="27062675" w14:textId="7E53072D" w:rsidR="00432BC7" w:rsidRPr="00EC4643" w:rsidRDefault="0053427D" w:rsidP="00D52880">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Inner Cover</w:t>
      </w:r>
    </w:p>
    <w:p w14:paraId="31FE21CF" w14:textId="77777777" w:rsidR="00432BC7" w:rsidRPr="00EC4643" w:rsidRDefault="00432BC7" w:rsidP="00432BC7">
      <w:pPr>
        <w:pStyle w:val="GvdeMetni"/>
        <w:spacing w:line="360" w:lineRule="auto"/>
        <w:rPr>
          <w:rFonts w:ascii="Times New Roman" w:hAnsi="Times New Roman" w:cs="Times New Roman"/>
          <w:b/>
          <w:sz w:val="24"/>
          <w:szCs w:val="24"/>
        </w:rPr>
      </w:pPr>
    </w:p>
    <w:p w14:paraId="7D63CABA" w14:textId="152CE7F6" w:rsidR="00432BC7" w:rsidRPr="00EC4643" w:rsidRDefault="006C0126" w:rsidP="00432BC7">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inner cover comes after the outer cover and must be printed on regular </w:t>
      </w:r>
      <w:r w:rsidR="008D5AC4" w:rsidRPr="00EC4643">
        <w:rPr>
          <w:rFonts w:ascii="Times New Roman" w:hAnsi="Times New Roman" w:cs="Times New Roman"/>
          <w:sz w:val="24"/>
          <w:szCs w:val="24"/>
        </w:rPr>
        <w:t>high</w:t>
      </w:r>
      <w:r w:rsidRPr="00EC4643">
        <w:rPr>
          <w:rFonts w:ascii="Times New Roman" w:hAnsi="Times New Roman" w:cs="Times New Roman"/>
          <w:sz w:val="24"/>
          <w:szCs w:val="24"/>
        </w:rPr>
        <w:t xml:space="preserve">-quality paper (≈ 90 g /m2). All information requested to be written on the inner cover must be centered horizontally and symmetrically with respect to the vertical center axis according to the page layout specified in Section 2.3. As a distinction from the outer cover, the student’s </w:t>
      </w:r>
      <w:r w:rsidR="00B3660E" w:rsidRPr="00EC4643">
        <w:rPr>
          <w:rFonts w:ascii="Times New Roman" w:hAnsi="Times New Roman" w:cs="Times New Roman"/>
          <w:sz w:val="24"/>
          <w:szCs w:val="24"/>
        </w:rPr>
        <w:t>g</w:t>
      </w:r>
      <w:r w:rsidRPr="00EC4643">
        <w:rPr>
          <w:rFonts w:ascii="Times New Roman" w:hAnsi="Times New Roman" w:cs="Times New Roman"/>
          <w:sz w:val="24"/>
          <w:szCs w:val="24"/>
        </w:rPr>
        <w:t xml:space="preserve">raduate </w:t>
      </w:r>
      <w:r w:rsidR="00B3660E" w:rsidRPr="00EC4643">
        <w:rPr>
          <w:rFonts w:ascii="Times New Roman" w:hAnsi="Times New Roman" w:cs="Times New Roman"/>
          <w:sz w:val="24"/>
          <w:szCs w:val="24"/>
        </w:rPr>
        <w:t>s</w:t>
      </w:r>
      <w:r w:rsidRPr="00EC4643">
        <w:rPr>
          <w:rFonts w:ascii="Times New Roman" w:hAnsi="Times New Roman" w:cs="Times New Roman"/>
          <w:sz w:val="24"/>
          <w:szCs w:val="24"/>
        </w:rPr>
        <w:t>chool number is added.</w:t>
      </w:r>
    </w:p>
    <w:p w14:paraId="5E9C260E" w14:textId="77777777" w:rsidR="00432BC7" w:rsidRPr="00EC4643" w:rsidRDefault="00432BC7" w:rsidP="00432BC7">
      <w:pPr>
        <w:pStyle w:val="GvdeMetni"/>
        <w:spacing w:line="360" w:lineRule="auto"/>
        <w:rPr>
          <w:rFonts w:ascii="Times New Roman" w:hAnsi="Times New Roman" w:cs="Times New Roman"/>
          <w:sz w:val="24"/>
          <w:szCs w:val="24"/>
        </w:rPr>
      </w:pPr>
    </w:p>
    <w:p w14:paraId="276CD8E7" w14:textId="00F211AA" w:rsidR="00432BC7" w:rsidRPr="00EC4643" w:rsidRDefault="00B3660E" w:rsidP="00D52880">
      <w:pPr>
        <w:pStyle w:val="Balk5"/>
        <w:numPr>
          <w:ilvl w:val="1"/>
          <w:numId w:val="17"/>
        </w:numPr>
        <w:tabs>
          <w:tab w:val="left" w:pos="589"/>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Table of Contents</w:t>
      </w:r>
    </w:p>
    <w:p w14:paraId="15C9EC63" w14:textId="77777777" w:rsidR="00432BC7" w:rsidRPr="00EC4643" w:rsidRDefault="00432BC7" w:rsidP="00432BC7">
      <w:pPr>
        <w:pStyle w:val="GvdeMetni"/>
        <w:spacing w:line="360" w:lineRule="auto"/>
        <w:rPr>
          <w:rFonts w:ascii="Times New Roman" w:hAnsi="Times New Roman" w:cs="Times New Roman"/>
          <w:b/>
          <w:sz w:val="24"/>
          <w:szCs w:val="24"/>
        </w:rPr>
      </w:pPr>
    </w:p>
    <w:p w14:paraId="37EA34A7" w14:textId="77777777" w:rsidR="005D649E" w:rsidRPr="006061C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This is the part where the contents of the master's thesis are given with their title and page numbers. In this section, all headings are written in </w:t>
      </w:r>
      <w:r w:rsidRPr="006061CE">
        <w:rPr>
          <w:rFonts w:ascii="Times New Roman" w:hAnsi="Times New Roman" w:cs="Times New Roman"/>
          <w:b/>
          <w:sz w:val="24"/>
          <w:szCs w:val="24"/>
        </w:rPr>
        <w:t>12-point</w:t>
      </w:r>
      <w:r w:rsidRPr="006061CE">
        <w:rPr>
          <w:rFonts w:ascii="Times New Roman" w:hAnsi="Times New Roman" w:cs="Times New Roman"/>
          <w:bCs/>
          <w:sz w:val="24"/>
          <w:szCs w:val="24"/>
        </w:rPr>
        <w:t xml:space="preserve"> font. </w:t>
      </w:r>
    </w:p>
    <w:p w14:paraId="2EF2B55F" w14:textId="77777777" w:rsidR="005D649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From the confirmation page to Section 1, editing is done with single line spacing, 6 pt before and after.</w:t>
      </w:r>
    </w:p>
    <w:p w14:paraId="3024DB06" w14:textId="77777777" w:rsidR="005D649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Starting from Chapter 1, all words in first-level headings are written in </w:t>
      </w:r>
      <w:r w:rsidRPr="006061CE">
        <w:rPr>
          <w:rFonts w:ascii="Times New Roman" w:hAnsi="Times New Roman" w:cs="Times New Roman"/>
          <w:b/>
          <w:sz w:val="24"/>
          <w:szCs w:val="24"/>
        </w:rPr>
        <w:t>capital letters and bold</w:t>
      </w:r>
      <w:r w:rsidRPr="006061CE">
        <w:rPr>
          <w:rFonts w:ascii="Times New Roman" w:hAnsi="Times New Roman" w:cs="Times New Roman"/>
          <w:bCs/>
          <w:sz w:val="24"/>
          <w:szCs w:val="24"/>
        </w:rPr>
        <w:t>. Double line spacing is given before and after the title.</w:t>
      </w:r>
    </w:p>
    <w:p w14:paraId="10F34309" w14:textId="77777777" w:rsidR="005D649E" w:rsidRPr="006061C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In second-order headings, all words are written in capital letters and </w:t>
      </w:r>
      <w:r w:rsidRPr="006061CE">
        <w:rPr>
          <w:rFonts w:ascii="Times New Roman" w:hAnsi="Times New Roman" w:cs="Times New Roman"/>
          <w:b/>
          <w:sz w:val="24"/>
          <w:szCs w:val="24"/>
        </w:rPr>
        <w:t>bold</w:t>
      </w:r>
      <w:r w:rsidRPr="006061CE">
        <w:rPr>
          <w:rFonts w:ascii="Times New Roman" w:hAnsi="Times New Roman" w:cs="Times New Roman"/>
          <w:bCs/>
          <w:sz w:val="24"/>
          <w:szCs w:val="24"/>
        </w:rPr>
        <w:t>. Single line spacing is given before and after the title.</w:t>
      </w:r>
    </w:p>
    <w:p w14:paraId="5F5F592E" w14:textId="77777777" w:rsidR="005D649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In third degree headings, the first letters of the words are written in capital letters and in bold. There is no line spacing before and after the title.</w:t>
      </w:r>
    </w:p>
    <w:p w14:paraId="67ED1A4B" w14:textId="77777777" w:rsidR="005D649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Fourth degree headings are written in normal lowercase letters </w:t>
      </w:r>
      <w:r w:rsidRPr="006061CE">
        <w:rPr>
          <w:rFonts w:ascii="Times New Roman" w:hAnsi="Times New Roman" w:cs="Times New Roman"/>
          <w:bCs/>
          <w:sz w:val="24"/>
          <w:szCs w:val="24"/>
          <w:u w:val="single"/>
        </w:rPr>
        <w:t>(not bold),</w:t>
      </w:r>
      <w:r w:rsidRPr="006061CE">
        <w:rPr>
          <w:rFonts w:ascii="Times New Roman" w:hAnsi="Times New Roman" w:cs="Times New Roman"/>
          <w:bCs/>
          <w:sz w:val="24"/>
          <w:szCs w:val="24"/>
        </w:rPr>
        <w:t xml:space="preserve"> with the first letters of the words capitalized. There is no line spacing before and after the title.</w:t>
      </w:r>
    </w:p>
    <w:p w14:paraId="0E168E42" w14:textId="77777777" w:rsidR="005D649E" w:rsidRDefault="005D649E" w:rsidP="005D649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Primary heading and secondary heading level indent is 0.5; Third degree and subheadings start 0.5 cm from the second-degree heading level indent.</w:t>
      </w:r>
    </w:p>
    <w:p w14:paraId="40DC8549" w14:textId="77777777" w:rsidR="005D649E" w:rsidRPr="00EC4643" w:rsidRDefault="005D649E" w:rsidP="00432BC7">
      <w:pPr>
        <w:pStyle w:val="GvdeMetni"/>
        <w:spacing w:line="360" w:lineRule="auto"/>
        <w:ind w:right="104"/>
        <w:jc w:val="both"/>
        <w:rPr>
          <w:rFonts w:ascii="Times New Roman" w:hAnsi="Times New Roman" w:cs="Times New Roman"/>
          <w:sz w:val="24"/>
          <w:szCs w:val="24"/>
        </w:rPr>
      </w:pPr>
    </w:p>
    <w:p w14:paraId="50C1691D" w14:textId="77777777" w:rsidR="00432BC7" w:rsidRPr="00EC4643" w:rsidRDefault="00432BC7" w:rsidP="00432BC7">
      <w:pPr>
        <w:pStyle w:val="GvdeMetni"/>
        <w:spacing w:line="360" w:lineRule="auto"/>
        <w:rPr>
          <w:rFonts w:ascii="Times New Roman" w:hAnsi="Times New Roman" w:cs="Times New Roman"/>
          <w:sz w:val="24"/>
          <w:szCs w:val="24"/>
        </w:rPr>
      </w:pPr>
    </w:p>
    <w:p w14:paraId="26EA6144" w14:textId="79B8B15F" w:rsidR="00432BC7" w:rsidRPr="00EC4643" w:rsidRDefault="00F92133" w:rsidP="00D52880">
      <w:pPr>
        <w:pStyle w:val="Balk5"/>
        <w:numPr>
          <w:ilvl w:val="1"/>
          <w:numId w:val="17"/>
        </w:numPr>
        <w:tabs>
          <w:tab w:val="left" w:pos="585"/>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lastRenderedPageBreak/>
        <w:t>Abstract</w:t>
      </w:r>
    </w:p>
    <w:p w14:paraId="08A23E7B" w14:textId="77777777" w:rsidR="00432BC7" w:rsidRPr="00EC4643" w:rsidRDefault="00432BC7" w:rsidP="00432BC7">
      <w:pPr>
        <w:pStyle w:val="GvdeMetni"/>
        <w:spacing w:line="360" w:lineRule="auto"/>
        <w:rPr>
          <w:rFonts w:ascii="Times New Roman" w:hAnsi="Times New Roman" w:cs="Times New Roman"/>
          <w:b/>
          <w:sz w:val="24"/>
          <w:szCs w:val="24"/>
        </w:rPr>
      </w:pPr>
    </w:p>
    <w:p w14:paraId="5343A0D1" w14:textId="7612B842" w:rsidR="00432BC7" w:rsidRPr="00EC4643" w:rsidRDefault="00F92133" w:rsidP="00432BC7">
      <w:pPr>
        <w:pStyle w:val="GvdeMetni"/>
        <w:spacing w:line="360" w:lineRule="auto"/>
        <w:ind w:right="113"/>
        <w:jc w:val="both"/>
        <w:rPr>
          <w:rFonts w:ascii="Times New Roman" w:hAnsi="Times New Roman" w:cs="Times New Roman"/>
          <w:sz w:val="24"/>
          <w:szCs w:val="24"/>
        </w:rPr>
      </w:pPr>
      <w:r w:rsidRPr="00EC4643">
        <w:rPr>
          <w:rFonts w:ascii="Times New Roman" w:hAnsi="Times New Roman" w:cs="Times New Roman"/>
          <w:sz w:val="24"/>
          <w:szCs w:val="24"/>
        </w:rPr>
        <w:t xml:space="preserve">The abstract is a concise form of the thesis and should summarize the research. The aim of the abstract is not to explain the significance or purpose of the thesis. It usually consists of one paragraph that </w:t>
      </w:r>
      <w:r w:rsidR="00B10A9F" w:rsidRPr="00EC4643">
        <w:rPr>
          <w:rFonts w:ascii="Times New Roman" w:hAnsi="Times New Roman" w:cs="Times New Roman"/>
          <w:sz w:val="24"/>
          <w:szCs w:val="24"/>
        </w:rPr>
        <w:t>includes</w:t>
      </w:r>
      <w:r w:rsidRPr="00EC4643">
        <w:rPr>
          <w:rFonts w:ascii="Times New Roman" w:hAnsi="Times New Roman" w:cs="Times New Roman"/>
          <w:sz w:val="24"/>
          <w:szCs w:val="24"/>
        </w:rPr>
        <w:t xml:space="preserve"> the purpose of the thesis, the methods used, findings and results. In the abstract, the problem addressed in the thesis is briefly introduced and the methods used, the results </w:t>
      </w:r>
      <w:r w:rsidR="00B10A9F" w:rsidRPr="00EC4643">
        <w:rPr>
          <w:rFonts w:ascii="Times New Roman" w:hAnsi="Times New Roman" w:cs="Times New Roman"/>
          <w:sz w:val="24"/>
          <w:szCs w:val="24"/>
        </w:rPr>
        <w:t>obtained,</w:t>
      </w:r>
      <w:r w:rsidRPr="00EC4643">
        <w:rPr>
          <w:rFonts w:ascii="Times New Roman" w:hAnsi="Times New Roman" w:cs="Times New Roman"/>
          <w:sz w:val="24"/>
          <w:szCs w:val="24"/>
        </w:rPr>
        <w:t xml:space="preserve"> and the innovations introduced are stated.  The abstract text is placed under the title of the thesis (</w:t>
      </w:r>
      <w:r w:rsidRPr="00EC4643">
        <w:rPr>
          <w:rFonts w:ascii="Times New Roman" w:hAnsi="Times New Roman" w:cs="Times New Roman"/>
          <w:b/>
          <w:bCs/>
          <w:sz w:val="24"/>
          <w:szCs w:val="24"/>
        </w:rPr>
        <w:t>14 p bold</w:t>
      </w:r>
      <w:r w:rsidRPr="00EC4643">
        <w:rPr>
          <w:rFonts w:ascii="Times New Roman" w:hAnsi="Times New Roman" w:cs="Times New Roman"/>
          <w:sz w:val="24"/>
          <w:szCs w:val="24"/>
        </w:rPr>
        <w:t>). Abstracts should be 1-2 pages in length, but not less than 200 words (</w:t>
      </w:r>
      <w:r w:rsidRPr="00EC4643">
        <w:rPr>
          <w:rFonts w:ascii="Times New Roman" w:hAnsi="Times New Roman" w:cs="Times New Roman"/>
          <w:b/>
          <w:bCs/>
          <w:sz w:val="24"/>
          <w:szCs w:val="24"/>
        </w:rPr>
        <w:t>maximum 1000 words</w:t>
      </w:r>
      <w:r w:rsidRPr="00EC4643">
        <w:rPr>
          <w:rFonts w:ascii="Times New Roman" w:hAnsi="Times New Roman" w:cs="Times New Roman"/>
          <w:sz w:val="24"/>
          <w:szCs w:val="24"/>
        </w:rPr>
        <w:t xml:space="preserve">). In abstracts, past </w:t>
      </w:r>
      <w:r w:rsidR="0054465F">
        <w:rPr>
          <w:rFonts w:ascii="Times New Roman" w:hAnsi="Times New Roman" w:cs="Times New Roman"/>
          <w:sz w:val="24"/>
          <w:szCs w:val="24"/>
        </w:rPr>
        <w:t>tense forms are used.</w:t>
      </w:r>
      <w:r w:rsidRPr="00EC4643">
        <w:rPr>
          <w:rFonts w:ascii="Times New Roman" w:hAnsi="Times New Roman" w:cs="Times New Roman"/>
          <w:sz w:val="24"/>
          <w:szCs w:val="24"/>
        </w:rPr>
        <w:t xml:space="preserve"> Present tense use is not advised. References are not presented in abstracts. The abstract does not include equations, especially figures and tables, unless it is </w:t>
      </w:r>
      <w:r w:rsidR="00B10A9F" w:rsidRPr="00EC4643">
        <w:rPr>
          <w:rFonts w:ascii="Times New Roman" w:hAnsi="Times New Roman" w:cs="Times New Roman"/>
          <w:sz w:val="24"/>
          <w:szCs w:val="24"/>
        </w:rPr>
        <w:t>necessary</w:t>
      </w:r>
      <w:r w:rsidRPr="00EC4643">
        <w:rPr>
          <w:rFonts w:ascii="Times New Roman" w:hAnsi="Times New Roman" w:cs="Times New Roman"/>
          <w:sz w:val="24"/>
          <w:szCs w:val="24"/>
        </w:rPr>
        <w:t xml:space="preserve"> to express the findings in the shortest possible way. Although commonly used abbreviations (CPI, EVA, etc.) may be used in the abstract, abbreviations are generally preferred. The foreign language abstract must be the equivalent of the Turkish abstract. </w:t>
      </w:r>
      <w:r w:rsidRPr="00EC4643">
        <w:rPr>
          <w:rFonts w:ascii="Times New Roman" w:hAnsi="Times New Roman" w:cs="Times New Roman"/>
          <w:sz w:val="24"/>
          <w:szCs w:val="24"/>
          <w:u w:val="single"/>
        </w:rPr>
        <w:t>The title of the thesis is written above the abstract</w:t>
      </w:r>
      <w:r w:rsidRPr="00EC4643">
        <w:rPr>
          <w:rFonts w:ascii="Times New Roman" w:hAnsi="Times New Roman" w:cs="Times New Roman"/>
          <w:sz w:val="24"/>
          <w:szCs w:val="24"/>
        </w:rPr>
        <w:t xml:space="preserve"> and keywords (maximum 5) related to the title of the thesis are stated below it.</w:t>
      </w:r>
    </w:p>
    <w:p w14:paraId="647D4B3D" w14:textId="77777777" w:rsidR="00432BC7" w:rsidRPr="00EC4643" w:rsidRDefault="00432BC7" w:rsidP="00432BC7">
      <w:pPr>
        <w:pStyle w:val="GvdeMetni"/>
        <w:spacing w:line="360" w:lineRule="auto"/>
        <w:rPr>
          <w:rFonts w:ascii="Times New Roman" w:hAnsi="Times New Roman" w:cs="Times New Roman"/>
          <w:sz w:val="24"/>
          <w:szCs w:val="24"/>
        </w:rPr>
      </w:pPr>
    </w:p>
    <w:p w14:paraId="35BC50C8" w14:textId="718D0088" w:rsidR="00432BC7" w:rsidRPr="00EC4643" w:rsidRDefault="00EE08F3" w:rsidP="00D52880">
      <w:pPr>
        <w:pStyle w:val="Balk5"/>
        <w:numPr>
          <w:ilvl w:val="1"/>
          <w:numId w:val="17"/>
        </w:numPr>
        <w:tabs>
          <w:tab w:val="left" w:pos="589"/>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Abbreviations</w:t>
      </w:r>
    </w:p>
    <w:p w14:paraId="1473D888" w14:textId="77777777" w:rsidR="00432BC7" w:rsidRPr="00EC4643" w:rsidRDefault="00432BC7" w:rsidP="00432BC7">
      <w:pPr>
        <w:pStyle w:val="GvdeMetni"/>
        <w:spacing w:line="360" w:lineRule="auto"/>
        <w:rPr>
          <w:rFonts w:ascii="Times New Roman" w:hAnsi="Times New Roman" w:cs="Times New Roman"/>
          <w:b/>
          <w:sz w:val="24"/>
          <w:szCs w:val="24"/>
        </w:rPr>
      </w:pPr>
    </w:p>
    <w:p w14:paraId="3B46A502" w14:textId="469BEAB3" w:rsidR="00432BC7" w:rsidRPr="00EC4643" w:rsidRDefault="00622FDB" w:rsidP="00432BC7">
      <w:pPr>
        <w:spacing w:line="360" w:lineRule="auto"/>
        <w:ind w:right="117"/>
        <w:jc w:val="both"/>
        <w:rPr>
          <w:rFonts w:ascii="Times New Roman" w:hAnsi="Times New Roman" w:cs="Times New Roman"/>
          <w:bCs/>
          <w:sz w:val="24"/>
          <w:szCs w:val="24"/>
          <w:lang w:val="en-US"/>
        </w:rPr>
      </w:pPr>
      <w:r w:rsidRPr="00EC4643">
        <w:rPr>
          <w:rFonts w:ascii="Times New Roman" w:hAnsi="Times New Roman" w:cs="Times New Roman"/>
          <w:bCs/>
          <w:sz w:val="24"/>
          <w:szCs w:val="24"/>
          <w:lang w:val="en-US"/>
        </w:rPr>
        <w:t xml:space="preserve">Abbreviations in </w:t>
      </w:r>
      <w:r w:rsidR="00641CBE" w:rsidRPr="00EC4643">
        <w:rPr>
          <w:rFonts w:ascii="Times New Roman" w:hAnsi="Times New Roman" w:cs="Times New Roman"/>
          <w:bCs/>
          <w:sz w:val="24"/>
          <w:szCs w:val="24"/>
          <w:lang w:val="en-US"/>
        </w:rPr>
        <w:t>a</w:t>
      </w:r>
      <w:r w:rsidRPr="00EC4643">
        <w:rPr>
          <w:rFonts w:ascii="Times New Roman" w:hAnsi="Times New Roman" w:cs="Times New Roman"/>
          <w:bCs/>
          <w:sz w:val="24"/>
          <w:szCs w:val="24"/>
          <w:lang w:val="en-US"/>
        </w:rPr>
        <w:t xml:space="preserve"> thesis are listed on separate pages. Plain texts are written </w:t>
      </w:r>
      <w:r w:rsidRPr="00EC4643">
        <w:rPr>
          <w:rFonts w:ascii="Times New Roman" w:hAnsi="Times New Roman" w:cs="Times New Roman"/>
          <w:b/>
          <w:sz w:val="24"/>
          <w:szCs w:val="24"/>
          <w:lang w:val="en-US"/>
        </w:rPr>
        <w:t>in single-spaced, 12-point type</w:t>
      </w:r>
      <w:r w:rsidRPr="00EC4643">
        <w:rPr>
          <w:rFonts w:ascii="Times New Roman" w:hAnsi="Times New Roman" w:cs="Times New Roman"/>
          <w:bCs/>
          <w:sz w:val="24"/>
          <w:szCs w:val="24"/>
          <w:lang w:val="en-US"/>
        </w:rPr>
        <w:t xml:space="preserve">. Abbreviated concepts are written left justified in 12 pt. and in bold. The title as </w:t>
      </w:r>
      <w:r w:rsidRPr="00EC4643">
        <w:rPr>
          <w:rFonts w:ascii="Times New Roman" w:hAnsi="Times New Roman" w:cs="Times New Roman"/>
          <w:b/>
          <w:sz w:val="24"/>
          <w:szCs w:val="24"/>
          <w:lang w:val="en-US"/>
        </w:rPr>
        <w:t>Abbreviations/ABBREVIATIONS</w:t>
      </w:r>
      <w:r w:rsidRPr="00EC4643">
        <w:rPr>
          <w:rFonts w:ascii="Times New Roman" w:hAnsi="Times New Roman" w:cs="Times New Roman"/>
          <w:bCs/>
          <w:sz w:val="24"/>
          <w:szCs w:val="24"/>
          <w:lang w:val="en-US"/>
        </w:rPr>
        <w:t xml:space="preserve"> (or </w:t>
      </w:r>
      <w:r w:rsidRPr="00EC4643">
        <w:rPr>
          <w:rFonts w:ascii="Times New Roman" w:hAnsi="Times New Roman" w:cs="Times New Roman"/>
          <w:b/>
          <w:sz w:val="24"/>
          <w:szCs w:val="24"/>
          <w:lang w:val="en-US"/>
        </w:rPr>
        <w:t>LIST OF ABBREVIATIONS</w:t>
      </w:r>
      <w:r w:rsidRPr="00EC4643">
        <w:rPr>
          <w:rFonts w:ascii="Times New Roman" w:hAnsi="Times New Roman" w:cs="Times New Roman"/>
          <w:bCs/>
          <w:sz w:val="24"/>
          <w:szCs w:val="24"/>
          <w:lang w:val="en-US"/>
        </w:rPr>
        <w:t>) is written at the top center of the page, 3.5 cm below the top of the paper, in bold and capital letters in 14 pt.</w:t>
      </w:r>
    </w:p>
    <w:p w14:paraId="20352222" w14:textId="77777777" w:rsidR="00432BC7" w:rsidRPr="00EC4643" w:rsidRDefault="00432BC7" w:rsidP="00432BC7">
      <w:pPr>
        <w:pStyle w:val="GvdeMetni"/>
        <w:spacing w:line="360" w:lineRule="auto"/>
        <w:rPr>
          <w:rFonts w:ascii="Times New Roman" w:hAnsi="Times New Roman" w:cs="Times New Roman"/>
          <w:b/>
          <w:sz w:val="24"/>
          <w:szCs w:val="24"/>
        </w:rPr>
      </w:pPr>
    </w:p>
    <w:p w14:paraId="316B351D" w14:textId="4195DFB8" w:rsidR="00432BC7" w:rsidRPr="00EC4643" w:rsidRDefault="00641CBE"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Organizing Symbols and Abbreviations in the Text</w:t>
      </w:r>
      <w:r w:rsidR="00432BC7" w:rsidRPr="00EC4643">
        <w:rPr>
          <w:rFonts w:ascii="Times New Roman" w:hAnsi="Times New Roman" w:cs="Times New Roman"/>
          <w:sz w:val="24"/>
          <w:szCs w:val="24"/>
          <w:u w:val="single"/>
        </w:rPr>
        <w:t>:</w:t>
      </w:r>
    </w:p>
    <w:p w14:paraId="443A6A80" w14:textId="6A8F3B6D" w:rsidR="00D52880" w:rsidRPr="00EC4643" w:rsidRDefault="00B447A0" w:rsidP="00B447A0">
      <w:pPr>
        <w:pStyle w:val="GvdeMetni"/>
        <w:spacing w:line="360" w:lineRule="auto"/>
        <w:ind w:right="122"/>
        <w:jc w:val="both"/>
        <w:rPr>
          <w:rFonts w:ascii="Times New Roman" w:hAnsi="Times New Roman" w:cs="Times New Roman"/>
          <w:sz w:val="24"/>
          <w:szCs w:val="24"/>
        </w:rPr>
      </w:pPr>
      <w:r w:rsidRPr="00EC4643">
        <w:rPr>
          <w:rFonts w:ascii="Times New Roman" w:hAnsi="Times New Roman" w:cs="Times New Roman"/>
          <w:sz w:val="24"/>
          <w:szCs w:val="24"/>
        </w:rPr>
        <w:t xml:space="preserve">Each symbol should be defined at its first occurrence in the text. Abbreviations can be created by using the initials </w:t>
      </w:r>
      <w:r w:rsidR="00CA2BA1" w:rsidRPr="00EC4643">
        <w:rPr>
          <w:rFonts w:ascii="Times New Roman" w:hAnsi="Times New Roman" w:cs="Times New Roman"/>
          <w:sz w:val="24"/>
          <w:szCs w:val="24"/>
        </w:rPr>
        <w:t>of</w:t>
      </w:r>
      <w:r w:rsidRPr="00EC4643">
        <w:rPr>
          <w:rFonts w:ascii="Times New Roman" w:hAnsi="Times New Roman" w:cs="Times New Roman"/>
          <w:sz w:val="24"/>
          <w:szCs w:val="24"/>
        </w:rPr>
        <w:t xml:space="preserve"> terms that are commonly referred to in the thesis and consist of more than one word. Abbreviations are explained only </w:t>
      </w:r>
      <w:r w:rsidRPr="00EC4643">
        <w:rPr>
          <w:rFonts w:ascii="Times New Roman" w:hAnsi="Times New Roman" w:cs="Times New Roman"/>
          <w:sz w:val="24"/>
          <w:szCs w:val="24"/>
        </w:rPr>
        <w:lastRenderedPageBreak/>
        <w:t>once in parentheses at their first mention.</w:t>
      </w:r>
    </w:p>
    <w:p w14:paraId="5F8552C4" w14:textId="77777777" w:rsidR="00B447A0" w:rsidRPr="00EC4643" w:rsidRDefault="00B447A0" w:rsidP="00B447A0">
      <w:pPr>
        <w:pStyle w:val="GvdeMetni"/>
        <w:spacing w:line="360" w:lineRule="auto"/>
        <w:ind w:right="122"/>
        <w:jc w:val="both"/>
        <w:rPr>
          <w:rFonts w:ascii="Times New Roman" w:hAnsi="Times New Roman" w:cs="Times New Roman"/>
          <w:sz w:val="24"/>
          <w:szCs w:val="24"/>
        </w:rPr>
      </w:pPr>
    </w:p>
    <w:p w14:paraId="7B2B2605" w14:textId="6375B34C" w:rsidR="00432BC7" w:rsidRPr="00EC4643" w:rsidRDefault="00B447A0"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Font</w:t>
      </w:r>
      <w:r w:rsidR="00432BC7" w:rsidRPr="00EC4643">
        <w:rPr>
          <w:rFonts w:ascii="Times New Roman" w:hAnsi="Times New Roman" w:cs="Times New Roman"/>
          <w:sz w:val="24"/>
          <w:szCs w:val="24"/>
          <w:u w:val="single"/>
        </w:rPr>
        <w:t>:</w:t>
      </w:r>
    </w:p>
    <w:p w14:paraId="2B45D38E" w14:textId="4F0CD748" w:rsidR="00432BC7" w:rsidRPr="00EC4643" w:rsidRDefault="00B447A0" w:rsidP="00B447A0">
      <w:pPr>
        <w:spacing w:line="360" w:lineRule="auto"/>
        <w:jc w:val="both"/>
        <w:rPr>
          <w:rFonts w:ascii="Times New Roman" w:hAnsi="Times New Roman" w:cs="Times New Roman"/>
          <w:b/>
          <w:sz w:val="24"/>
          <w:szCs w:val="24"/>
          <w:lang w:val="en-US"/>
        </w:rPr>
      </w:pPr>
      <w:r w:rsidRPr="00EC4643">
        <w:rPr>
          <w:rFonts w:ascii="Times New Roman" w:hAnsi="Times New Roman" w:cs="Times New Roman"/>
          <w:b/>
          <w:bCs/>
          <w:sz w:val="24"/>
          <w:szCs w:val="24"/>
          <w:lang w:val="en-US"/>
        </w:rPr>
        <w:t>12-point type</w:t>
      </w:r>
      <w:r w:rsidRPr="00EC4643">
        <w:rPr>
          <w:rFonts w:ascii="Times New Roman" w:hAnsi="Times New Roman" w:cs="Times New Roman"/>
          <w:sz w:val="24"/>
          <w:szCs w:val="24"/>
          <w:lang w:val="en-US"/>
        </w:rPr>
        <w:t xml:space="preserve"> must be used for symbols and abbreviations. The upper and lower indices must be in </w:t>
      </w:r>
      <w:r w:rsidRPr="00EC4643">
        <w:rPr>
          <w:rFonts w:ascii="Times New Roman" w:hAnsi="Times New Roman" w:cs="Times New Roman"/>
          <w:b/>
          <w:bCs/>
          <w:sz w:val="24"/>
          <w:szCs w:val="24"/>
          <w:lang w:val="en-US"/>
        </w:rPr>
        <w:t>10-point font</w:t>
      </w:r>
      <w:r w:rsidRPr="00EC4643">
        <w:rPr>
          <w:rFonts w:ascii="Times New Roman" w:hAnsi="Times New Roman" w:cs="Times New Roman"/>
          <w:sz w:val="24"/>
          <w:szCs w:val="24"/>
          <w:lang w:val="en-US"/>
        </w:rPr>
        <w:t xml:space="preserve">, and </w:t>
      </w:r>
      <w:r w:rsidRPr="00EC4643">
        <w:rPr>
          <w:rFonts w:ascii="Times New Roman" w:hAnsi="Times New Roman" w:cs="Times New Roman"/>
          <w:b/>
          <w:bCs/>
          <w:sz w:val="24"/>
          <w:szCs w:val="24"/>
          <w:lang w:val="en-US"/>
        </w:rPr>
        <w:t>8-point font</w:t>
      </w:r>
      <w:r w:rsidRPr="00EC4643">
        <w:rPr>
          <w:rFonts w:ascii="Times New Roman" w:hAnsi="Times New Roman" w:cs="Times New Roman"/>
          <w:sz w:val="24"/>
          <w:szCs w:val="24"/>
          <w:lang w:val="en-US"/>
        </w:rPr>
        <w:t xml:space="preserve"> may be used in cases of necessity.</w:t>
      </w:r>
    </w:p>
    <w:p w14:paraId="30D1A7C2" w14:textId="77777777" w:rsidR="00432BC7" w:rsidRPr="00EC4643" w:rsidRDefault="00432BC7" w:rsidP="00432BC7">
      <w:pPr>
        <w:pStyle w:val="GvdeMetni"/>
        <w:spacing w:line="360" w:lineRule="auto"/>
        <w:rPr>
          <w:rFonts w:ascii="Times New Roman" w:hAnsi="Times New Roman" w:cs="Times New Roman"/>
          <w:sz w:val="24"/>
          <w:szCs w:val="24"/>
        </w:rPr>
      </w:pPr>
    </w:p>
    <w:p w14:paraId="3B40A8DD" w14:textId="0AFF3306" w:rsidR="00930D3F" w:rsidRPr="00EC4643" w:rsidRDefault="00930D3F" w:rsidP="00432BC7">
      <w:pPr>
        <w:pStyle w:val="GvdeMetni"/>
        <w:spacing w:line="360" w:lineRule="auto"/>
        <w:rPr>
          <w:rFonts w:ascii="Times New Roman" w:hAnsi="Times New Roman" w:cs="Times New Roman"/>
          <w:b/>
          <w:bCs/>
          <w:sz w:val="24"/>
          <w:szCs w:val="24"/>
        </w:rPr>
      </w:pPr>
      <w:r w:rsidRPr="00EC4643">
        <w:rPr>
          <w:rFonts w:ascii="Times New Roman" w:hAnsi="Times New Roman" w:cs="Times New Roman"/>
          <w:b/>
          <w:bCs/>
          <w:sz w:val="24"/>
          <w:szCs w:val="24"/>
        </w:rPr>
        <w:t xml:space="preserve">3.7. </w:t>
      </w:r>
      <w:r w:rsidR="00CA2BA1" w:rsidRPr="00EC4643">
        <w:rPr>
          <w:rFonts w:ascii="Times New Roman" w:hAnsi="Times New Roman" w:cs="Times New Roman"/>
          <w:b/>
          <w:bCs/>
          <w:sz w:val="24"/>
          <w:szCs w:val="24"/>
        </w:rPr>
        <w:t>Lists of Figures and Tables</w:t>
      </w:r>
    </w:p>
    <w:p w14:paraId="71CA7CCB" w14:textId="77777777" w:rsidR="001D58ED" w:rsidRPr="00EC4643" w:rsidRDefault="001D58ED" w:rsidP="001D58ED">
      <w:pPr>
        <w:pStyle w:val="GvdeMetni"/>
        <w:spacing w:line="360" w:lineRule="auto"/>
        <w:rPr>
          <w:rFonts w:ascii="Times New Roman" w:eastAsiaTheme="minorHAnsi" w:hAnsi="Times New Roman" w:cs="Times New Roman"/>
          <w:kern w:val="2"/>
          <w:sz w:val="24"/>
          <w:szCs w:val="24"/>
          <w14:ligatures w14:val="standardContextual"/>
        </w:rPr>
      </w:pPr>
      <w:r w:rsidRPr="00027914">
        <w:rPr>
          <w:rFonts w:ascii="Times New Roman" w:eastAsiaTheme="minorHAnsi" w:hAnsi="Times New Roman" w:cs="Times New Roman"/>
          <w:kern w:val="2"/>
          <w:sz w:val="24"/>
          <w:szCs w:val="24"/>
          <w14:ligatures w14:val="standardContextual"/>
        </w:rPr>
        <w:t xml:space="preserve">Figures and tables in the master's thesis are given as a list on separate pages. Plain texts are written </w:t>
      </w:r>
      <w:r w:rsidRPr="00027914">
        <w:rPr>
          <w:rFonts w:ascii="Times New Roman" w:eastAsiaTheme="minorHAnsi" w:hAnsi="Times New Roman" w:cs="Times New Roman"/>
          <w:b/>
          <w:bCs/>
          <w:kern w:val="2"/>
          <w:sz w:val="24"/>
          <w:szCs w:val="24"/>
          <w14:ligatures w14:val="standardContextual"/>
        </w:rPr>
        <w:t>in 12-point font, 1 full space and 6 pt spaces before and after.</w:t>
      </w:r>
      <w:r w:rsidRPr="00027914">
        <w:rPr>
          <w:rFonts w:ascii="Times New Roman" w:eastAsiaTheme="minorHAnsi" w:hAnsi="Times New Roman" w:cs="Times New Roman"/>
          <w:kern w:val="2"/>
          <w:sz w:val="24"/>
          <w:szCs w:val="24"/>
          <w14:ligatures w14:val="standardContextual"/>
        </w:rPr>
        <w:t xml:space="preserve"> The headings </w:t>
      </w:r>
      <w:r w:rsidRPr="00027914">
        <w:rPr>
          <w:rFonts w:ascii="Times New Roman" w:eastAsiaTheme="minorHAnsi" w:hAnsi="Times New Roman" w:cs="Times New Roman"/>
          <w:b/>
          <w:bCs/>
          <w:kern w:val="2"/>
          <w:sz w:val="24"/>
          <w:szCs w:val="24"/>
          <w14:ligatures w14:val="standardContextual"/>
        </w:rPr>
        <w:t>LIST OF FIGURES</w:t>
      </w:r>
      <w:r w:rsidRPr="00027914">
        <w:rPr>
          <w:rFonts w:ascii="Times New Roman" w:eastAsiaTheme="minorHAnsi" w:hAnsi="Times New Roman" w:cs="Times New Roman"/>
          <w:kern w:val="2"/>
          <w:sz w:val="24"/>
          <w:szCs w:val="24"/>
          <w14:ligatures w14:val="standardContextual"/>
        </w:rPr>
        <w:t xml:space="preserve"> and </w:t>
      </w:r>
      <w:r w:rsidRPr="00027914">
        <w:rPr>
          <w:rFonts w:ascii="Times New Roman" w:eastAsiaTheme="minorHAnsi" w:hAnsi="Times New Roman" w:cs="Times New Roman"/>
          <w:b/>
          <w:bCs/>
          <w:kern w:val="2"/>
          <w:sz w:val="24"/>
          <w:szCs w:val="24"/>
          <w14:ligatures w14:val="standardContextual"/>
        </w:rPr>
        <w:t>LIST OF TABLES</w:t>
      </w:r>
      <w:r w:rsidRPr="00027914">
        <w:rPr>
          <w:rFonts w:ascii="Times New Roman" w:eastAsiaTheme="minorHAnsi" w:hAnsi="Times New Roman" w:cs="Times New Roman"/>
          <w:kern w:val="2"/>
          <w:sz w:val="24"/>
          <w:szCs w:val="24"/>
          <w14:ligatures w14:val="standardContextual"/>
        </w:rPr>
        <w:t xml:space="preserve"> are placed in the upper center of the page, 3.5 cm from the top, 3.5 cm from the top.</w:t>
      </w:r>
    </w:p>
    <w:p w14:paraId="1BE339E0" w14:textId="77777777" w:rsidR="00CA2BA1" w:rsidRPr="00EC4643" w:rsidRDefault="00CA2BA1" w:rsidP="00432BC7">
      <w:pPr>
        <w:pStyle w:val="GvdeMetni"/>
        <w:spacing w:line="360" w:lineRule="auto"/>
        <w:rPr>
          <w:rFonts w:ascii="Times New Roman" w:hAnsi="Times New Roman" w:cs="Times New Roman"/>
          <w:sz w:val="24"/>
          <w:szCs w:val="24"/>
        </w:rPr>
      </w:pPr>
    </w:p>
    <w:p w14:paraId="5EB9B565" w14:textId="4361D01A" w:rsidR="00432BC7" w:rsidRPr="00EC4643" w:rsidRDefault="00CA2BA1"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Organizing Figures and Tables in the Text</w:t>
      </w:r>
      <w:r w:rsidR="00432BC7" w:rsidRPr="00EC4643">
        <w:rPr>
          <w:rFonts w:ascii="Times New Roman" w:hAnsi="Times New Roman" w:cs="Times New Roman"/>
          <w:sz w:val="24"/>
          <w:szCs w:val="24"/>
          <w:u w:val="single"/>
        </w:rPr>
        <w:t>:</w:t>
      </w:r>
    </w:p>
    <w:p w14:paraId="65C6C7A7" w14:textId="28B12CC7" w:rsidR="00930D3F" w:rsidRPr="00EC4643" w:rsidRDefault="008132A5" w:rsidP="008132A5">
      <w:pPr>
        <w:pStyle w:val="Balk5"/>
        <w:spacing w:line="360" w:lineRule="auto"/>
        <w:ind w:left="0"/>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All tables, figures, and formulas must be </w:t>
      </w:r>
      <w:r w:rsidRPr="00EC4643">
        <w:rPr>
          <w:rFonts w:ascii="Times New Roman" w:hAnsi="Times New Roman" w:cs="Times New Roman"/>
          <w:sz w:val="24"/>
          <w:szCs w:val="24"/>
        </w:rPr>
        <w:t>electronically generated</w:t>
      </w:r>
      <w:r w:rsidRPr="00EC4643">
        <w:rPr>
          <w:rFonts w:ascii="Times New Roman" w:hAnsi="Times New Roman" w:cs="Times New Roman"/>
          <w:b w:val="0"/>
          <w:bCs w:val="0"/>
          <w:sz w:val="24"/>
          <w:szCs w:val="24"/>
        </w:rPr>
        <w:t xml:space="preserve"> by using a word processor or relevant software. Figures that cannot be generated electronically must be manually drawn subject to technical drawing principles, and text and symbols must be written with a template. No manual corrections are allowed in such figures.</w:t>
      </w:r>
    </w:p>
    <w:p w14:paraId="60259AE4" w14:textId="77777777" w:rsidR="008132A5" w:rsidRPr="00EC4643" w:rsidRDefault="008132A5" w:rsidP="008132A5">
      <w:pPr>
        <w:pStyle w:val="Balk5"/>
        <w:spacing w:line="360" w:lineRule="auto"/>
        <w:ind w:left="0"/>
        <w:jc w:val="both"/>
        <w:rPr>
          <w:rFonts w:ascii="Times New Roman" w:hAnsi="Times New Roman" w:cs="Times New Roman"/>
          <w:sz w:val="24"/>
          <w:szCs w:val="24"/>
          <w:u w:val="single"/>
        </w:rPr>
      </w:pPr>
    </w:p>
    <w:p w14:paraId="43BE37C0" w14:textId="569480E1" w:rsidR="00432BC7" w:rsidRPr="00EC4643" w:rsidRDefault="008132A5"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Formatting tables and figures</w:t>
      </w:r>
      <w:r w:rsidR="00432BC7" w:rsidRPr="00EC4643">
        <w:rPr>
          <w:rFonts w:ascii="Times New Roman" w:hAnsi="Times New Roman" w:cs="Times New Roman"/>
          <w:sz w:val="24"/>
          <w:szCs w:val="24"/>
          <w:u w:val="single"/>
        </w:rPr>
        <w:t>:</w:t>
      </w:r>
    </w:p>
    <w:p w14:paraId="0D9E1932" w14:textId="0DE3938F" w:rsidR="003A3739" w:rsidRPr="00EC4643" w:rsidRDefault="007F7613" w:rsidP="007F761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Tables and figures should be inserted after the first mention in the text, as close as possible and within the area of use, </w:t>
      </w:r>
      <w:proofErr w:type="gramStart"/>
      <w:r w:rsidRPr="00EC4643">
        <w:rPr>
          <w:rFonts w:ascii="Times New Roman" w:hAnsi="Times New Roman" w:cs="Times New Roman"/>
          <w:sz w:val="24"/>
          <w:szCs w:val="24"/>
        </w:rPr>
        <w:t>provided that</w:t>
      </w:r>
      <w:proofErr w:type="gramEnd"/>
      <w:r w:rsidRPr="00EC4643">
        <w:rPr>
          <w:rFonts w:ascii="Times New Roman" w:hAnsi="Times New Roman" w:cs="Times New Roman"/>
          <w:sz w:val="24"/>
          <w:szCs w:val="24"/>
        </w:rPr>
        <w:t xml:space="preserve"> they comply with the principles of page layout. More than one table or figure may be placed on the same page; however, one table or figure cannot exceed two pages. Such tables or figures may be included in appendices when necessary.</w:t>
      </w:r>
    </w:p>
    <w:p w14:paraId="1DBBA500" w14:textId="77777777" w:rsidR="007F7613" w:rsidRPr="00EC4643" w:rsidRDefault="007F7613" w:rsidP="007F7613">
      <w:pPr>
        <w:pStyle w:val="GvdeMetni"/>
        <w:spacing w:line="360" w:lineRule="auto"/>
        <w:jc w:val="both"/>
        <w:rPr>
          <w:rFonts w:ascii="Times New Roman" w:hAnsi="Times New Roman" w:cs="Times New Roman"/>
          <w:sz w:val="24"/>
          <w:szCs w:val="24"/>
        </w:rPr>
      </w:pPr>
    </w:p>
    <w:p w14:paraId="2FB96AC6" w14:textId="03C8D8ED" w:rsidR="00432BC7" w:rsidRPr="00EC4643" w:rsidRDefault="003A3739"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Numbering</w:t>
      </w:r>
      <w:r w:rsidR="00432BC7" w:rsidRPr="00EC4643">
        <w:rPr>
          <w:rFonts w:ascii="Times New Roman" w:hAnsi="Times New Roman" w:cs="Times New Roman"/>
          <w:sz w:val="24"/>
          <w:szCs w:val="24"/>
          <w:u w:val="single"/>
        </w:rPr>
        <w:t>:</w:t>
      </w:r>
    </w:p>
    <w:p w14:paraId="36727432" w14:textId="5D49CCC2" w:rsidR="00D74FD8" w:rsidRPr="00EC4643" w:rsidRDefault="007F7613" w:rsidP="000542C5">
      <w:pPr>
        <w:pStyle w:val="GvdeMetni"/>
        <w:spacing w:line="360" w:lineRule="auto"/>
        <w:ind w:right="112"/>
        <w:jc w:val="both"/>
        <w:rPr>
          <w:rFonts w:ascii="Times New Roman" w:hAnsi="Times New Roman" w:cs="Times New Roman"/>
          <w:sz w:val="24"/>
          <w:szCs w:val="24"/>
        </w:rPr>
      </w:pPr>
      <w:r w:rsidRPr="00EC4643">
        <w:rPr>
          <w:rFonts w:ascii="Times New Roman" w:hAnsi="Times New Roman" w:cs="Times New Roman"/>
          <w:sz w:val="24"/>
          <w:szCs w:val="24"/>
        </w:rPr>
        <w:t>Tables and figures are numbered as "</w:t>
      </w:r>
      <w:r w:rsidRPr="00EC4643">
        <w:rPr>
          <w:rFonts w:ascii="Times New Roman" w:hAnsi="Times New Roman" w:cs="Times New Roman"/>
          <w:b/>
          <w:bCs/>
          <w:sz w:val="24"/>
          <w:szCs w:val="24"/>
        </w:rPr>
        <w:t>Table 1.3</w:t>
      </w:r>
      <w:r w:rsidRPr="00EC4643">
        <w:rPr>
          <w:rFonts w:ascii="Times New Roman" w:hAnsi="Times New Roman" w:cs="Times New Roman"/>
          <w:sz w:val="24"/>
          <w:szCs w:val="24"/>
        </w:rPr>
        <w:t>", "</w:t>
      </w:r>
      <w:r w:rsidRPr="00EC4643">
        <w:rPr>
          <w:rFonts w:ascii="Times New Roman" w:hAnsi="Times New Roman" w:cs="Times New Roman"/>
          <w:b/>
          <w:bCs/>
          <w:sz w:val="24"/>
          <w:szCs w:val="24"/>
        </w:rPr>
        <w:t>Figure 4.2</w:t>
      </w:r>
      <w:r w:rsidRPr="00EC4643">
        <w:rPr>
          <w:rFonts w:ascii="Times New Roman" w:hAnsi="Times New Roman" w:cs="Times New Roman"/>
          <w:sz w:val="24"/>
          <w:szCs w:val="24"/>
        </w:rPr>
        <w:t xml:space="preserve">", with the first number being the chapter number and the second number being the sequence </w:t>
      </w:r>
      <w:r w:rsidRPr="00EC4643">
        <w:rPr>
          <w:rFonts w:ascii="Times New Roman" w:hAnsi="Times New Roman" w:cs="Times New Roman"/>
          <w:sz w:val="24"/>
          <w:szCs w:val="24"/>
        </w:rPr>
        <w:lastRenderedPageBreak/>
        <w:t>number of the table or figure within the chapter. Graphics and pictures provided in the thesis must also be numbered as figures.</w:t>
      </w:r>
    </w:p>
    <w:p w14:paraId="234481F1" w14:textId="77777777" w:rsidR="007F7613" w:rsidRPr="00EC4643" w:rsidRDefault="007F7613" w:rsidP="000542C5">
      <w:pPr>
        <w:pStyle w:val="GvdeMetni"/>
        <w:spacing w:line="360" w:lineRule="auto"/>
        <w:ind w:right="112"/>
        <w:jc w:val="both"/>
        <w:rPr>
          <w:rFonts w:ascii="Times New Roman" w:hAnsi="Times New Roman" w:cs="Times New Roman"/>
          <w:sz w:val="24"/>
          <w:szCs w:val="24"/>
        </w:rPr>
      </w:pPr>
    </w:p>
    <w:p w14:paraId="39D1CE4D" w14:textId="16BC4D1D" w:rsidR="00432BC7" w:rsidRPr="00EC4643" w:rsidRDefault="00EC3CB7"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Labeling and Description</w:t>
      </w:r>
      <w:r w:rsidR="00432BC7" w:rsidRPr="00EC4643">
        <w:rPr>
          <w:rFonts w:ascii="Times New Roman" w:hAnsi="Times New Roman" w:cs="Times New Roman"/>
          <w:sz w:val="24"/>
          <w:szCs w:val="24"/>
          <w:u w:val="single"/>
        </w:rPr>
        <w:t>:</w:t>
      </w:r>
    </w:p>
    <w:p w14:paraId="32F6831C" w14:textId="77777777" w:rsidR="00AF7A97" w:rsidRDefault="00AF7A97" w:rsidP="00AF7A97">
      <w:pPr>
        <w:pStyle w:val="Balk5"/>
        <w:spacing w:line="360" w:lineRule="auto"/>
        <w:ind w:left="0"/>
        <w:jc w:val="both"/>
        <w:rPr>
          <w:rFonts w:ascii="Times New Roman" w:hAnsi="Times New Roman" w:cs="Times New Roman"/>
          <w:b w:val="0"/>
          <w:bCs w:val="0"/>
          <w:sz w:val="24"/>
          <w:szCs w:val="24"/>
        </w:rPr>
      </w:pPr>
      <w:r w:rsidRPr="0070026C">
        <w:rPr>
          <w:rFonts w:ascii="Times New Roman" w:hAnsi="Times New Roman" w:cs="Times New Roman"/>
          <w:b w:val="0"/>
          <w:bCs w:val="0"/>
          <w:sz w:val="24"/>
          <w:szCs w:val="24"/>
        </w:rPr>
        <w:t xml:space="preserve">The number and description of each figure are below the figure; The number and description of each table are written above the table. The initials of the figure and table text should be capitalized and bold </w:t>
      </w:r>
      <w:r w:rsidRPr="0070026C">
        <w:rPr>
          <w:rFonts w:ascii="Times New Roman" w:hAnsi="Times New Roman" w:cs="Times New Roman"/>
          <w:sz w:val="24"/>
          <w:szCs w:val="24"/>
        </w:rPr>
        <w:t>(such as Figure 2.2, Table 2.2),</w:t>
      </w:r>
      <w:r w:rsidRPr="0070026C">
        <w:rPr>
          <w:rFonts w:ascii="Times New Roman" w:hAnsi="Times New Roman" w:cs="Times New Roman"/>
          <w:b w:val="0"/>
          <w:bCs w:val="0"/>
          <w:sz w:val="24"/>
          <w:szCs w:val="24"/>
        </w:rPr>
        <w:t xml:space="preserve"> and the table and figure text should be aligned left.</w:t>
      </w:r>
    </w:p>
    <w:p w14:paraId="36109A52" w14:textId="77777777" w:rsidR="00AF7A97" w:rsidRPr="0070026C" w:rsidRDefault="00AF7A97" w:rsidP="00AF7A97">
      <w:pPr>
        <w:pStyle w:val="Balk5"/>
        <w:spacing w:line="360" w:lineRule="auto"/>
        <w:ind w:left="0"/>
        <w:jc w:val="both"/>
        <w:rPr>
          <w:rFonts w:ascii="Times New Roman" w:hAnsi="Times New Roman" w:cs="Times New Roman"/>
          <w:b w:val="0"/>
          <w:bCs w:val="0"/>
          <w:sz w:val="24"/>
          <w:szCs w:val="24"/>
        </w:rPr>
      </w:pPr>
      <w:r w:rsidRPr="0033096A">
        <w:rPr>
          <w:rFonts w:ascii="Times New Roman" w:hAnsi="Times New Roman" w:cs="Times New Roman"/>
          <w:b w:val="0"/>
          <w:bCs w:val="0"/>
          <w:sz w:val="24"/>
          <w:szCs w:val="24"/>
        </w:rPr>
        <w:t>The name of the Figure and Table is written in 12-point font with initials in capital letters and in plain text. The phrase "</w:t>
      </w:r>
      <w:r>
        <w:rPr>
          <w:rFonts w:ascii="Times New Roman" w:hAnsi="Times New Roman" w:cs="Times New Roman"/>
          <w:b w:val="0"/>
          <w:bCs w:val="0"/>
          <w:sz w:val="24"/>
          <w:szCs w:val="24"/>
        </w:rPr>
        <w:t>Next</w:t>
      </w:r>
      <w:r w:rsidRPr="0033096A">
        <w:rPr>
          <w:rFonts w:ascii="Times New Roman" w:hAnsi="Times New Roman" w:cs="Times New Roman"/>
          <w:b w:val="0"/>
          <w:bCs w:val="0"/>
          <w:sz w:val="24"/>
          <w:szCs w:val="24"/>
        </w:rPr>
        <w:t>" should be written after the table and figure numbers on the second page of tables and figures placed on two pages.</w:t>
      </w:r>
    </w:p>
    <w:p w14:paraId="35FD0AC4" w14:textId="77777777" w:rsidR="00AF7A97" w:rsidRDefault="00AF7A97" w:rsidP="00AF7A97">
      <w:pPr>
        <w:pStyle w:val="GvdeMetni"/>
        <w:spacing w:line="360" w:lineRule="auto"/>
        <w:ind w:right="116" w:firstLine="1"/>
        <w:jc w:val="both"/>
        <w:rPr>
          <w:rFonts w:ascii="Times New Roman" w:hAnsi="Times New Roman" w:cs="Times New Roman"/>
          <w:sz w:val="24"/>
          <w:szCs w:val="24"/>
        </w:rPr>
      </w:pPr>
      <w:r w:rsidRPr="009E1625">
        <w:rPr>
          <w:rFonts w:ascii="Times New Roman" w:hAnsi="Times New Roman" w:cs="Times New Roman"/>
          <w:sz w:val="24"/>
          <w:szCs w:val="24"/>
        </w:rPr>
        <w:t xml:space="preserve">The number of vertical lines in tables is kept to a minimum. Necessary explanations (footnotes) in tables and figures are placed in the necessary places on the table or figure by marking such as </w:t>
      </w:r>
      <w:r w:rsidRPr="00EC4643">
        <w:rPr>
          <w:rFonts w:ascii="Times New Roman" w:hAnsi="Times New Roman" w:cs="Times New Roman"/>
          <w:sz w:val="24"/>
          <w:szCs w:val="24"/>
        </w:rPr>
        <w:t>(1) or (2) or (</w:t>
      </w:r>
      <w:r w:rsidRPr="00EC4643">
        <w:rPr>
          <w:rFonts w:ascii="Times New Roman" w:hAnsi="Times New Roman" w:cs="Times New Roman"/>
          <w:sz w:val="24"/>
          <w:szCs w:val="24"/>
          <w:vertAlign w:val="superscript"/>
        </w:rPr>
        <w:t>1</w:t>
      </w:r>
      <w:r w:rsidRPr="00EC4643">
        <w:rPr>
          <w:rFonts w:ascii="Times New Roman" w:hAnsi="Times New Roman" w:cs="Times New Roman"/>
          <w:sz w:val="24"/>
          <w:szCs w:val="24"/>
        </w:rPr>
        <w:t>) or (</w:t>
      </w:r>
      <w:r w:rsidRPr="00EC4643">
        <w:rPr>
          <w:rFonts w:ascii="Times New Roman" w:hAnsi="Times New Roman" w:cs="Times New Roman"/>
          <w:sz w:val="24"/>
          <w:szCs w:val="24"/>
          <w:vertAlign w:val="superscript"/>
        </w:rPr>
        <w:t>2</w:t>
      </w:r>
      <w:r w:rsidRPr="00EC4643">
        <w:rPr>
          <w:rFonts w:ascii="Times New Roman" w:hAnsi="Times New Roman" w:cs="Times New Roman"/>
          <w:sz w:val="24"/>
          <w:szCs w:val="24"/>
        </w:rPr>
        <w:t xml:space="preserve">) </w:t>
      </w:r>
      <w:r w:rsidRPr="009E1625">
        <w:rPr>
          <w:rFonts w:ascii="Times New Roman" w:hAnsi="Times New Roman" w:cs="Times New Roman"/>
          <w:sz w:val="24"/>
          <w:szCs w:val="24"/>
        </w:rPr>
        <w:t>in such a way that they are not separated from the table and figure in any way. These explanations are placed at the end of the table, below the bottom line and aligned to the left. Comments longer than one line should be written while maintaining first line alignment. Explanations in figures should be placed in the same paragraph next to the figure title.</w:t>
      </w:r>
    </w:p>
    <w:p w14:paraId="4792C5EA" w14:textId="77777777" w:rsidR="00AF7A97" w:rsidRDefault="00AF7A97" w:rsidP="00AF7A97">
      <w:pPr>
        <w:pStyle w:val="GvdeMetni"/>
        <w:spacing w:line="360" w:lineRule="auto"/>
        <w:ind w:right="116" w:firstLine="1"/>
        <w:jc w:val="both"/>
        <w:rPr>
          <w:rFonts w:ascii="Times New Roman" w:hAnsi="Times New Roman" w:cs="Times New Roman"/>
          <w:sz w:val="24"/>
          <w:szCs w:val="24"/>
        </w:rPr>
      </w:pPr>
      <w:r w:rsidRPr="00BF0AB4">
        <w:rPr>
          <w:rFonts w:ascii="Times New Roman" w:hAnsi="Times New Roman" w:cs="Times New Roman"/>
          <w:sz w:val="24"/>
          <w:szCs w:val="24"/>
        </w:rPr>
        <w:t xml:space="preserve">After information is given at the top of tables and at the bottom of figures, references are cited according to </w:t>
      </w:r>
      <w:r w:rsidRPr="00BF0AB4">
        <w:rPr>
          <w:rFonts w:ascii="Times New Roman" w:hAnsi="Times New Roman" w:cs="Times New Roman"/>
          <w:b/>
          <w:bCs/>
          <w:sz w:val="24"/>
          <w:szCs w:val="24"/>
        </w:rPr>
        <w:t>APA 7</w:t>
      </w:r>
      <w:r w:rsidRPr="00BF0AB4">
        <w:rPr>
          <w:rFonts w:ascii="Times New Roman" w:hAnsi="Times New Roman" w:cs="Times New Roman"/>
          <w:sz w:val="24"/>
          <w:szCs w:val="24"/>
        </w:rPr>
        <w:t xml:space="preserve"> in-text citation rules. Accordingly, after making the necessary explanations about the figure and table, giving the author's name, year and page number in parentheses, the parentheses are closed. References to tables and figures are given in this way.</w:t>
      </w:r>
    </w:p>
    <w:p w14:paraId="0BDBB126" w14:textId="77777777" w:rsidR="00432BC7" w:rsidRPr="00EC4643" w:rsidRDefault="00432BC7" w:rsidP="00432BC7">
      <w:pPr>
        <w:pStyle w:val="GvdeMetni"/>
        <w:spacing w:line="360" w:lineRule="auto"/>
        <w:rPr>
          <w:rFonts w:ascii="Times New Roman" w:hAnsi="Times New Roman" w:cs="Times New Roman"/>
          <w:sz w:val="24"/>
          <w:szCs w:val="24"/>
        </w:rPr>
      </w:pPr>
    </w:p>
    <w:p w14:paraId="0627A552" w14:textId="2E670096" w:rsidR="00432BC7" w:rsidRPr="00EC4643" w:rsidRDefault="001B41D5"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Font</w:t>
      </w:r>
      <w:r w:rsidR="00432BC7" w:rsidRPr="00EC4643">
        <w:rPr>
          <w:rFonts w:ascii="Times New Roman" w:hAnsi="Times New Roman" w:cs="Times New Roman"/>
          <w:sz w:val="24"/>
          <w:szCs w:val="24"/>
          <w:u w:val="single"/>
        </w:rPr>
        <w:t>:</w:t>
      </w:r>
    </w:p>
    <w:p w14:paraId="5FC12052" w14:textId="490918B8" w:rsidR="00432BC7" w:rsidRPr="00EC4643" w:rsidRDefault="00002C94" w:rsidP="00002C94">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The recommended font size for tables and figure captions is 12-point Times New Roman.</w:t>
      </w:r>
    </w:p>
    <w:p w14:paraId="6D4A5B4F" w14:textId="77777777" w:rsidR="00002C94" w:rsidRPr="00EC4643" w:rsidRDefault="00002C94" w:rsidP="00432BC7">
      <w:pPr>
        <w:pStyle w:val="GvdeMetni"/>
        <w:spacing w:line="360" w:lineRule="auto"/>
        <w:rPr>
          <w:rFonts w:ascii="Times New Roman" w:hAnsi="Times New Roman" w:cs="Times New Roman"/>
          <w:sz w:val="24"/>
          <w:szCs w:val="24"/>
        </w:rPr>
      </w:pPr>
    </w:p>
    <w:p w14:paraId="0F01C3EE" w14:textId="4E7F400A" w:rsidR="00432BC7" w:rsidRPr="00EC4643" w:rsidRDefault="00002C94"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Spacing</w:t>
      </w:r>
      <w:r w:rsidR="00432BC7" w:rsidRPr="00EC4643">
        <w:rPr>
          <w:rFonts w:ascii="Times New Roman" w:hAnsi="Times New Roman" w:cs="Times New Roman"/>
          <w:sz w:val="24"/>
          <w:szCs w:val="24"/>
          <w:u w:val="single"/>
        </w:rPr>
        <w:t>:</w:t>
      </w:r>
    </w:p>
    <w:p w14:paraId="44E349B4" w14:textId="746EF1AF" w:rsidR="00930D3F" w:rsidRPr="00EC4643" w:rsidRDefault="00002C94" w:rsidP="00002C94">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lastRenderedPageBreak/>
        <w:t>The space between the main text and the table or figure caption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 The space between the table caption and the table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w:t>
      </w:r>
      <w:r w:rsidR="00D42FCB">
        <w:rPr>
          <w:rFonts w:ascii="Times New Roman" w:hAnsi="Times New Roman" w:cs="Times New Roman"/>
          <w:sz w:val="24"/>
          <w:szCs w:val="24"/>
        </w:rPr>
        <w:t>, and</w:t>
      </w:r>
      <w:r w:rsidRPr="00EC4643">
        <w:rPr>
          <w:rFonts w:ascii="Times New Roman" w:hAnsi="Times New Roman" w:cs="Times New Roman"/>
          <w:sz w:val="24"/>
          <w:szCs w:val="24"/>
        </w:rPr>
        <w:t xml:space="preserve"> the space between the figure and the figure caption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w:t>
      </w:r>
    </w:p>
    <w:p w14:paraId="6F393104" w14:textId="77777777" w:rsidR="00002C94" w:rsidRPr="00EC4643" w:rsidRDefault="00002C94" w:rsidP="00002C94">
      <w:pPr>
        <w:pStyle w:val="GvdeMetni"/>
        <w:spacing w:line="360" w:lineRule="auto"/>
        <w:jc w:val="both"/>
        <w:rPr>
          <w:rFonts w:ascii="Times New Roman" w:hAnsi="Times New Roman" w:cs="Times New Roman"/>
          <w:b/>
          <w:sz w:val="24"/>
          <w:szCs w:val="24"/>
        </w:rPr>
      </w:pPr>
    </w:p>
    <w:p w14:paraId="5E8F5E5F" w14:textId="6591B0BE" w:rsidR="00930D3F" w:rsidRPr="00EC4643" w:rsidRDefault="006D6B89" w:rsidP="000542C5">
      <w:pPr>
        <w:pStyle w:val="Balk5"/>
        <w:numPr>
          <w:ilvl w:val="1"/>
          <w:numId w:val="15"/>
        </w:numPr>
        <w:tabs>
          <w:tab w:val="left" w:pos="426"/>
        </w:tabs>
        <w:spacing w:line="360" w:lineRule="auto"/>
        <w:ind w:hanging="554"/>
        <w:jc w:val="both"/>
        <w:rPr>
          <w:rFonts w:ascii="Times New Roman" w:hAnsi="Times New Roman" w:cs="Times New Roman"/>
          <w:sz w:val="24"/>
          <w:szCs w:val="24"/>
        </w:rPr>
      </w:pPr>
      <w:r w:rsidRPr="00EC4643">
        <w:rPr>
          <w:rFonts w:ascii="Times New Roman" w:hAnsi="Times New Roman" w:cs="Times New Roman"/>
          <w:sz w:val="24"/>
          <w:szCs w:val="24"/>
        </w:rPr>
        <w:t>Preparation of the Thesis Text</w:t>
      </w:r>
    </w:p>
    <w:p w14:paraId="5EC06CF3" w14:textId="74665FF5" w:rsidR="002B24F8" w:rsidRDefault="006D6B89" w:rsidP="000542C5">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Main Chapters/Sections listed below may contain Sub-Chapters within the order of the thesis. Chapters and Sub-Chapters must be listed in </w:t>
      </w:r>
      <w:r w:rsidR="00F42629">
        <w:rPr>
          <w:rFonts w:ascii="Times New Roman" w:hAnsi="Times New Roman" w:cs="Times New Roman"/>
          <w:sz w:val="24"/>
          <w:szCs w:val="24"/>
        </w:rPr>
        <w:t>Latin</w:t>
      </w:r>
      <w:r w:rsidRPr="00EC4643">
        <w:rPr>
          <w:rFonts w:ascii="Times New Roman" w:hAnsi="Times New Roman" w:cs="Times New Roman"/>
          <w:sz w:val="24"/>
          <w:szCs w:val="24"/>
        </w:rPr>
        <w:t xml:space="preserve"> numerals following the top numbering (e.g. 1.1.1.,). There is no page limitation for thesis chapters.</w:t>
      </w:r>
    </w:p>
    <w:p w14:paraId="34F1CA86" w14:textId="77777777" w:rsidR="00F42629" w:rsidRPr="00EC4643" w:rsidRDefault="00F42629" w:rsidP="000542C5">
      <w:pPr>
        <w:pStyle w:val="GvdeMetni"/>
        <w:spacing w:line="360" w:lineRule="auto"/>
        <w:ind w:right="114"/>
        <w:jc w:val="both"/>
        <w:rPr>
          <w:rFonts w:ascii="Times New Roman" w:hAnsi="Times New Roman" w:cs="Times New Roman"/>
          <w:sz w:val="24"/>
          <w:szCs w:val="24"/>
        </w:rPr>
      </w:pPr>
    </w:p>
    <w:p w14:paraId="66329C4E" w14:textId="7337E0AD" w:rsidR="00432BC7" w:rsidRPr="00EC4643" w:rsidRDefault="006D6B89" w:rsidP="00432BC7">
      <w:pPr>
        <w:pStyle w:val="Balk5"/>
        <w:tabs>
          <w:tab w:val="left" w:pos="760"/>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w:t>
      </w:r>
      <w:r w:rsidR="00432BC7" w:rsidRPr="00EC4643">
        <w:rPr>
          <w:rFonts w:ascii="Times New Roman" w:hAnsi="Times New Roman" w:cs="Times New Roman"/>
          <w:sz w:val="24"/>
          <w:szCs w:val="24"/>
        </w:rPr>
        <w:t xml:space="preserve"> 1 </w:t>
      </w:r>
      <w:r w:rsidRPr="00EC4643">
        <w:rPr>
          <w:rFonts w:ascii="Times New Roman" w:hAnsi="Times New Roman" w:cs="Times New Roman"/>
          <w:sz w:val="24"/>
          <w:szCs w:val="24"/>
        </w:rPr>
        <w:t>INTRODUCTION AND PURPOSE</w:t>
      </w:r>
    </w:p>
    <w:p w14:paraId="3EA33BDF" w14:textId="77777777" w:rsidR="00432BC7" w:rsidRPr="00EC4643" w:rsidRDefault="00432BC7" w:rsidP="00432BC7">
      <w:pPr>
        <w:pStyle w:val="GvdeMetni"/>
        <w:spacing w:line="360" w:lineRule="auto"/>
        <w:rPr>
          <w:rFonts w:ascii="Times New Roman" w:hAnsi="Times New Roman" w:cs="Times New Roman"/>
          <w:b/>
          <w:sz w:val="24"/>
          <w:szCs w:val="24"/>
        </w:rPr>
      </w:pPr>
    </w:p>
    <w:p w14:paraId="173CA432" w14:textId="18A0CF53" w:rsidR="00432BC7" w:rsidRPr="00EC4643" w:rsidRDefault="00466BB5" w:rsidP="00432BC7">
      <w:pPr>
        <w:pStyle w:val="GvdeMetni"/>
        <w:spacing w:line="360" w:lineRule="auto"/>
        <w:ind w:right="113"/>
        <w:jc w:val="both"/>
        <w:rPr>
          <w:rFonts w:ascii="Times New Roman" w:hAnsi="Times New Roman" w:cs="Times New Roman"/>
          <w:sz w:val="24"/>
          <w:szCs w:val="24"/>
        </w:rPr>
      </w:pPr>
      <w:r w:rsidRPr="00EC4643">
        <w:rPr>
          <w:rFonts w:ascii="Times New Roman" w:hAnsi="Times New Roman" w:cs="Times New Roman"/>
          <w:sz w:val="24"/>
          <w:szCs w:val="24"/>
        </w:rPr>
        <w:t>This section contains introductory statements about the thesis topic. There is a brief introduction to the topic and some background information.</w:t>
      </w:r>
      <w:r w:rsidRPr="00EC4643">
        <w:t xml:space="preserve"> </w:t>
      </w:r>
      <w:r w:rsidRPr="00EC4643">
        <w:rPr>
          <w:rFonts w:ascii="Times New Roman" w:hAnsi="Times New Roman" w:cs="Times New Roman"/>
          <w:sz w:val="24"/>
          <w:szCs w:val="24"/>
        </w:rPr>
        <w:t>The purpose of the study should be clearly stated by revealing the reasons for the thesis study. This section usually does not exceed two pages.</w:t>
      </w:r>
    </w:p>
    <w:p w14:paraId="0C73BEE6" w14:textId="77777777" w:rsidR="00432BC7" w:rsidRPr="00EC4643" w:rsidRDefault="00432BC7" w:rsidP="00432BC7">
      <w:pPr>
        <w:pStyle w:val="GvdeMetni"/>
        <w:spacing w:line="360" w:lineRule="auto"/>
        <w:rPr>
          <w:rFonts w:ascii="Times New Roman" w:hAnsi="Times New Roman" w:cs="Times New Roman"/>
          <w:sz w:val="24"/>
          <w:szCs w:val="24"/>
        </w:rPr>
      </w:pPr>
    </w:p>
    <w:p w14:paraId="4F6F41E4" w14:textId="369F2AC3" w:rsidR="00432BC7" w:rsidRPr="00EC4643" w:rsidRDefault="00466BB5" w:rsidP="00432BC7">
      <w:pPr>
        <w:pStyle w:val="Balk5"/>
        <w:tabs>
          <w:tab w:val="left" w:pos="759"/>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w:t>
      </w:r>
      <w:r w:rsidR="00432BC7" w:rsidRPr="00EC4643">
        <w:rPr>
          <w:rFonts w:ascii="Times New Roman" w:hAnsi="Times New Roman" w:cs="Times New Roman"/>
          <w:sz w:val="24"/>
          <w:szCs w:val="24"/>
        </w:rPr>
        <w:t xml:space="preserve"> 2 GENE</w:t>
      </w:r>
      <w:r w:rsidRPr="00EC4643">
        <w:rPr>
          <w:rFonts w:ascii="Times New Roman" w:hAnsi="Times New Roman" w:cs="Times New Roman"/>
          <w:sz w:val="24"/>
          <w:szCs w:val="24"/>
        </w:rPr>
        <w:t>RAL INFORMATION</w:t>
      </w:r>
    </w:p>
    <w:p w14:paraId="7A3F947A" w14:textId="77777777" w:rsidR="00432BC7" w:rsidRPr="00EC4643" w:rsidRDefault="00432BC7" w:rsidP="00432BC7">
      <w:pPr>
        <w:pStyle w:val="GvdeMetni"/>
        <w:spacing w:line="360" w:lineRule="auto"/>
        <w:rPr>
          <w:rFonts w:ascii="Times New Roman" w:hAnsi="Times New Roman" w:cs="Times New Roman"/>
          <w:b/>
          <w:sz w:val="24"/>
          <w:szCs w:val="24"/>
        </w:rPr>
      </w:pPr>
    </w:p>
    <w:p w14:paraId="46709B44" w14:textId="77777777" w:rsidR="00D770AE"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In this section, the preliminary information that those interested in the thesis should know is presented in an appropriate order. The chapter can be divided into sub-sections. For example, </w:t>
      </w:r>
      <w:r w:rsidRPr="00EC4643">
        <w:rPr>
          <w:rFonts w:ascii="Times New Roman" w:eastAsiaTheme="minorHAnsi" w:hAnsi="Times New Roman" w:cs="Times New Roman"/>
          <w:b/>
          <w:bCs/>
          <w:kern w:val="2"/>
          <w:sz w:val="24"/>
          <w:szCs w:val="24"/>
          <w14:ligatures w14:val="standardContextual"/>
        </w:rPr>
        <w:t>2.1. GENERAL INFORMATION; 2.2. THEORETICAL APPROACHES; 2.3. LITERATURE REVIEW</w:t>
      </w:r>
    </w:p>
    <w:p w14:paraId="6901533F" w14:textId="77777777" w:rsidR="00D770AE"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In the sections on </w:t>
      </w:r>
      <w:r w:rsidRPr="00EC4643">
        <w:rPr>
          <w:rFonts w:ascii="Times New Roman" w:eastAsiaTheme="minorHAnsi" w:hAnsi="Times New Roman" w:cs="Times New Roman"/>
          <w:i/>
          <w:iCs/>
          <w:kern w:val="2"/>
          <w:sz w:val="24"/>
          <w:szCs w:val="24"/>
          <w14:ligatures w14:val="standardContextual"/>
        </w:rPr>
        <w:t>General Information</w:t>
      </w:r>
      <w:r w:rsidRPr="00EC4643">
        <w:rPr>
          <w:rFonts w:ascii="Times New Roman" w:eastAsiaTheme="minorHAnsi" w:hAnsi="Times New Roman" w:cs="Times New Roman"/>
          <w:kern w:val="2"/>
          <w:sz w:val="24"/>
          <w:szCs w:val="24"/>
          <w14:ligatures w14:val="standardContextual"/>
        </w:rPr>
        <w:t xml:space="preserve"> and </w:t>
      </w:r>
      <w:r w:rsidRPr="00EC4643">
        <w:rPr>
          <w:rFonts w:ascii="Times New Roman" w:eastAsiaTheme="minorHAnsi" w:hAnsi="Times New Roman" w:cs="Times New Roman"/>
          <w:i/>
          <w:iCs/>
          <w:kern w:val="2"/>
          <w:sz w:val="24"/>
          <w:szCs w:val="24"/>
          <w14:ligatures w14:val="standardContextual"/>
        </w:rPr>
        <w:t>Theoretical Approaches</w:t>
      </w:r>
      <w:r w:rsidRPr="00EC4643">
        <w:rPr>
          <w:rFonts w:ascii="Times New Roman" w:eastAsiaTheme="minorHAnsi" w:hAnsi="Times New Roman" w:cs="Times New Roman"/>
          <w:kern w:val="2"/>
          <w:sz w:val="24"/>
          <w:szCs w:val="24"/>
          <w14:ligatures w14:val="standardContextual"/>
        </w:rPr>
        <w:t>, the general structure of the problem addressed and the approaches available for solution are discussed in detail.</w:t>
      </w:r>
    </w:p>
    <w:p w14:paraId="692EBB16" w14:textId="6C231DA3" w:rsidR="00432BC7"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The </w:t>
      </w:r>
      <w:r w:rsidRPr="00EC4643">
        <w:rPr>
          <w:rFonts w:ascii="Times New Roman" w:eastAsiaTheme="minorHAnsi" w:hAnsi="Times New Roman" w:cs="Times New Roman"/>
          <w:i/>
          <w:iCs/>
          <w:kern w:val="2"/>
          <w:sz w:val="24"/>
          <w:szCs w:val="24"/>
          <w14:ligatures w14:val="standardContextual"/>
        </w:rPr>
        <w:t>Literature Review</w:t>
      </w:r>
      <w:r w:rsidRPr="00EC4643">
        <w:rPr>
          <w:rFonts w:ascii="Times New Roman" w:eastAsiaTheme="minorHAnsi" w:hAnsi="Times New Roman" w:cs="Times New Roman"/>
          <w:kern w:val="2"/>
          <w:sz w:val="24"/>
          <w:szCs w:val="24"/>
          <w14:ligatures w14:val="standardContextual"/>
        </w:rPr>
        <w:t xml:space="preserve"> section must provide a historical overview of past studies on the topic and a discussion of the findings. Preliminary examinations and evaluations on the subject are conducted in this sub-section, and the purpose of </w:t>
      </w:r>
      <w:r w:rsidRPr="00EC4643">
        <w:rPr>
          <w:rFonts w:ascii="Times New Roman" w:eastAsiaTheme="minorHAnsi" w:hAnsi="Times New Roman" w:cs="Times New Roman"/>
          <w:kern w:val="2"/>
          <w:sz w:val="24"/>
          <w:szCs w:val="24"/>
          <w14:ligatures w14:val="standardContextual"/>
        </w:rPr>
        <w:lastRenderedPageBreak/>
        <w:t>the thesis is restated if necessary.</w:t>
      </w:r>
    </w:p>
    <w:p w14:paraId="7854ECDD" w14:textId="77777777" w:rsidR="00D770AE" w:rsidRPr="00EC4643" w:rsidRDefault="00D770AE" w:rsidP="00D770AE">
      <w:pPr>
        <w:pStyle w:val="GvdeMetni"/>
        <w:spacing w:line="360" w:lineRule="auto"/>
        <w:jc w:val="both"/>
        <w:rPr>
          <w:rFonts w:ascii="Times New Roman" w:hAnsi="Times New Roman" w:cs="Times New Roman"/>
          <w:sz w:val="24"/>
          <w:szCs w:val="24"/>
        </w:rPr>
      </w:pPr>
    </w:p>
    <w:p w14:paraId="40CC1F06" w14:textId="400A778E" w:rsidR="00432BC7" w:rsidRPr="00EC4643" w:rsidRDefault="00D770AE" w:rsidP="00432BC7">
      <w:pPr>
        <w:pStyle w:val="Balk5"/>
        <w:tabs>
          <w:tab w:val="left" w:pos="758"/>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 3</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THESIS STUDY</w:t>
      </w:r>
      <w:r w:rsidR="00432BC7" w:rsidRPr="00EC4643">
        <w:rPr>
          <w:rFonts w:ascii="Times New Roman" w:hAnsi="Times New Roman" w:cs="Times New Roman"/>
          <w:spacing w:val="-3"/>
          <w:sz w:val="24"/>
          <w:szCs w:val="24"/>
        </w:rPr>
        <w:t xml:space="preserve"> </w:t>
      </w:r>
      <w:r w:rsidR="00432BC7" w:rsidRPr="00EC4643">
        <w:rPr>
          <w:rFonts w:ascii="Times New Roman" w:hAnsi="Times New Roman" w:cs="Times New Roman"/>
          <w:sz w:val="24"/>
          <w:szCs w:val="24"/>
        </w:rPr>
        <w:t>(M</w:t>
      </w:r>
      <w:r w:rsidRPr="00EC4643">
        <w:rPr>
          <w:rFonts w:ascii="Times New Roman" w:hAnsi="Times New Roman" w:cs="Times New Roman"/>
          <w:sz w:val="24"/>
          <w:szCs w:val="24"/>
        </w:rPr>
        <w:t>ethodology</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spacing w:val="-12"/>
          <w:sz w:val="24"/>
          <w:szCs w:val="24"/>
        </w:rPr>
        <w:t xml:space="preserve"> </w:t>
      </w:r>
      <w:r w:rsidRPr="00EC4643">
        <w:rPr>
          <w:rFonts w:ascii="Times New Roman" w:hAnsi="Times New Roman" w:cs="Times New Roman"/>
          <w:sz w:val="24"/>
          <w:szCs w:val="24"/>
        </w:rPr>
        <w:t>Method</w:t>
      </w:r>
      <w:r w:rsidR="00432BC7" w:rsidRPr="00EC4643">
        <w:rPr>
          <w:rFonts w:ascii="Times New Roman" w:hAnsi="Times New Roman" w:cs="Times New Roman"/>
          <w:sz w:val="24"/>
          <w:szCs w:val="24"/>
        </w:rPr>
        <w:t>)</w:t>
      </w:r>
    </w:p>
    <w:p w14:paraId="71CEEF76" w14:textId="77777777" w:rsidR="00432BC7" w:rsidRPr="00EC4643" w:rsidRDefault="00432BC7" w:rsidP="00432BC7">
      <w:pPr>
        <w:pStyle w:val="GvdeMetni"/>
        <w:spacing w:line="360" w:lineRule="auto"/>
        <w:rPr>
          <w:rFonts w:ascii="Times New Roman" w:hAnsi="Times New Roman" w:cs="Times New Roman"/>
          <w:b/>
          <w:sz w:val="24"/>
          <w:szCs w:val="24"/>
        </w:rPr>
      </w:pPr>
    </w:p>
    <w:p w14:paraId="544CDDF9" w14:textId="29F6570A" w:rsidR="007D2758" w:rsidRPr="00EC4643" w:rsidRDefault="007D2758" w:rsidP="007D2758">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In these chapters, thesis-related studies are presented in an organization. Sections can be named as following, according to the purpose and scope of the study:</w:t>
      </w:r>
    </w:p>
    <w:p w14:paraId="0ABE46F8" w14:textId="0A720DB7" w:rsidR="007D2758" w:rsidRPr="00EC4643" w:rsidRDefault="007D2758" w:rsidP="007D2758">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3. Research Method; 4. Research Tools; 5. Studies Conducted. These headings can be changed based on the nature of the research. However, these sections of the thesis should be planned in a way that is easily comprehensible. If necessary, figures and tables are presented in this section. It is useful to submit the studies in an order </w:t>
      </w:r>
      <w:proofErr w:type="gramStart"/>
      <w:r w:rsidRPr="00EC4643">
        <w:rPr>
          <w:rFonts w:ascii="Times New Roman" w:hAnsi="Times New Roman" w:cs="Times New Roman"/>
          <w:sz w:val="24"/>
          <w:szCs w:val="24"/>
        </w:rPr>
        <w:t>similar to</w:t>
      </w:r>
      <w:proofErr w:type="gramEnd"/>
      <w:r w:rsidRPr="00EC4643">
        <w:rPr>
          <w:rFonts w:ascii="Times New Roman" w:hAnsi="Times New Roman" w:cs="Times New Roman"/>
          <w:sz w:val="24"/>
          <w:szCs w:val="24"/>
        </w:rPr>
        <w:t xml:space="preserve"> the steps that lead to the objective. Steps are numbered as further sub-sections within themselves, such as 1.1.1.1.1. In the Research Method section, the method or methods used in the research are described. The steps of the research should be clear for anyone reading this part. The method(s) can be schematized if necessary.</w:t>
      </w:r>
    </w:p>
    <w:p w14:paraId="547EB9B9" w14:textId="7C8BFC95" w:rsidR="00DA27B9" w:rsidRPr="00EC4643" w:rsidRDefault="007D2758" w:rsidP="00DA27B9">
      <w:pPr>
        <w:spacing w:line="360" w:lineRule="auto"/>
        <w:ind w:right="117"/>
        <w:jc w:val="both"/>
        <w:rPr>
          <w:rFonts w:ascii="Times New Roman" w:hAnsi="Times New Roman" w:cs="Times New Roman"/>
          <w:b/>
          <w:sz w:val="24"/>
          <w:szCs w:val="24"/>
          <w:lang w:val="en-US"/>
        </w:rPr>
      </w:pPr>
      <w:r w:rsidRPr="00EC4643">
        <w:rPr>
          <w:rFonts w:ascii="Times New Roman" w:eastAsia="Arial" w:hAnsi="Times New Roman" w:cs="Times New Roman"/>
          <w:iCs/>
          <w:kern w:val="0"/>
          <w:sz w:val="24"/>
          <w:szCs w:val="24"/>
          <w:lang w:val="en-US"/>
          <w14:ligatures w14:val="none"/>
        </w:rPr>
        <w:t xml:space="preserve">The </w:t>
      </w:r>
      <w:r w:rsidRPr="00EC4643">
        <w:rPr>
          <w:rFonts w:ascii="Times New Roman" w:eastAsia="Arial" w:hAnsi="Times New Roman" w:cs="Times New Roman"/>
          <w:i/>
          <w:kern w:val="0"/>
          <w:sz w:val="24"/>
          <w:szCs w:val="24"/>
          <w:lang w:val="en-US"/>
          <w14:ligatures w14:val="none"/>
        </w:rPr>
        <w:t xml:space="preserve">Research Tools </w:t>
      </w:r>
      <w:r w:rsidRPr="00EC4643">
        <w:rPr>
          <w:rFonts w:ascii="Times New Roman" w:eastAsia="Arial" w:hAnsi="Times New Roman" w:cs="Times New Roman"/>
          <w:iCs/>
          <w:kern w:val="0"/>
          <w:sz w:val="24"/>
          <w:szCs w:val="24"/>
          <w:lang w:val="en-US"/>
          <w14:ligatures w14:val="none"/>
        </w:rPr>
        <w:t>section includes a list of the devices, equipment and computer programs used. The names and specifications of these tools are indicated</w:t>
      </w:r>
      <w:r w:rsidRPr="00EC4643">
        <w:rPr>
          <w:rFonts w:ascii="Times New Roman" w:eastAsia="Arial" w:hAnsi="Times New Roman" w:cs="Times New Roman"/>
          <w:i/>
          <w:kern w:val="0"/>
          <w:sz w:val="24"/>
          <w:szCs w:val="24"/>
          <w:lang w:val="en-US"/>
          <w14:ligatures w14:val="none"/>
        </w:rPr>
        <w:t xml:space="preserve">. </w:t>
      </w:r>
      <w:r w:rsidR="00DA27B9" w:rsidRPr="00EC4643">
        <w:rPr>
          <w:rFonts w:ascii="Times New Roman" w:hAnsi="Times New Roman" w:cs="Times New Roman"/>
          <w:bCs/>
          <w:iCs/>
          <w:sz w:val="24"/>
          <w:szCs w:val="24"/>
          <w:lang w:val="en-US"/>
        </w:rPr>
        <w:t xml:space="preserve">Empirical and theoretical studies carried out during the research are presented in an orderly manner in the </w:t>
      </w:r>
      <w:r w:rsidR="00DA27B9" w:rsidRPr="00EC4643">
        <w:rPr>
          <w:rFonts w:ascii="Times New Roman" w:hAnsi="Times New Roman" w:cs="Times New Roman"/>
          <w:bCs/>
          <w:i/>
          <w:sz w:val="24"/>
          <w:szCs w:val="24"/>
          <w:lang w:val="en-US"/>
        </w:rPr>
        <w:t>Studies Conducted</w:t>
      </w:r>
      <w:r w:rsidR="00DA27B9" w:rsidRPr="00EC4643">
        <w:rPr>
          <w:rFonts w:ascii="Times New Roman" w:hAnsi="Times New Roman" w:cs="Times New Roman"/>
          <w:bCs/>
          <w:iCs/>
          <w:sz w:val="24"/>
          <w:szCs w:val="24"/>
          <w:lang w:val="en-US"/>
        </w:rPr>
        <w:t xml:space="preserve"> section. Experiments, procedures, products, or findings can be numbered and referred to in the text using this system. This is generally done with Roman numerals and </w:t>
      </w:r>
      <w:r w:rsidR="00DA27B9" w:rsidRPr="00EC4643">
        <w:rPr>
          <w:rFonts w:ascii="Times New Roman" w:hAnsi="Times New Roman" w:cs="Times New Roman"/>
          <w:b/>
          <w:iCs/>
          <w:sz w:val="24"/>
          <w:szCs w:val="24"/>
          <w:lang w:val="en-US"/>
        </w:rPr>
        <w:t>black</w:t>
      </w:r>
      <w:r w:rsidR="00DA27B9" w:rsidRPr="00EC4643">
        <w:rPr>
          <w:rFonts w:ascii="Times New Roman" w:hAnsi="Times New Roman" w:cs="Times New Roman"/>
          <w:bCs/>
          <w:iCs/>
          <w:sz w:val="24"/>
          <w:szCs w:val="24"/>
          <w:lang w:val="en-US"/>
        </w:rPr>
        <w:t xml:space="preserve"> typesetting in parentheses. In this way, these numbers do not interfere with the reference numbers listed in the text. </w:t>
      </w:r>
      <w:r w:rsidR="00DA27B9" w:rsidRPr="00EC4643">
        <w:rPr>
          <w:rFonts w:ascii="Times New Roman" w:hAnsi="Times New Roman" w:cs="Times New Roman"/>
          <w:b/>
          <w:iCs/>
          <w:sz w:val="24"/>
          <w:szCs w:val="24"/>
          <w:lang w:val="en-US"/>
        </w:rPr>
        <w:t>Experiment, product or finding numbers in Roman numerals must be the same throughout the thesis.</w:t>
      </w:r>
    </w:p>
    <w:p w14:paraId="66864FC3" w14:textId="7CC538A3" w:rsidR="00DA27B9" w:rsidRPr="00EC4643" w:rsidRDefault="00DA27B9" w:rsidP="00432BC7">
      <w:pPr>
        <w:pStyle w:val="GvdeMetni"/>
        <w:spacing w:line="360" w:lineRule="auto"/>
        <w:ind w:right="118"/>
        <w:jc w:val="both"/>
        <w:rPr>
          <w:rFonts w:ascii="Times New Roman" w:hAnsi="Times New Roman" w:cs="Times New Roman"/>
          <w:sz w:val="24"/>
          <w:szCs w:val="24"/>
        </w:rPr>
      </w:pPr>
      <w:r w:rsidRPr="00EC4643">
        <w:rPr>
          <w:rFonts w:ascii="Times New Roman" w:hAnsi="Times New Roman" w:cs="Times New Roman"/>
          <w:sz w:val="24"/>
          <w:szCs w:val="24"/>
        </w:rPr>
        <w:t xml:space="preserve">Intermediate results that are considered important </w:t>
      </w:r>
      <w:r w:rsidR="008711C6">
        <w:rPr>
          <w:rFonts w:ascii="Times New Roman" w:hAnsi="Times New Roman" w:cs="Times New Roman"/>
          <w:sz w:val="24"/>
          <w:szCs w:val="24"/>
        </w:rPr>
        <w:t>must be</w:t>
      </w:r>
      <w:r w:rsidRPr="00EC4643">
        <w:rPr>
          <w:rFonts w:ascii="Times New Roman" w:hAnsi="Times New Roman" w:cs="Times New Roman"/>
          <w:sz w:val="24"/>
          <w:szCs w:val="24"/>
        </w:rPr>
        <w:t xml:space="preserve"> specifically mentioned, and justification for further steps </w:t>
      </w:r>
      <w:r w:rsidR="008711C6">
        <w:rPr>
          <w:rFonts w:ascii="Times New Roman" w:hAnsi="Times New Roman" w:cs="Times New Roman"/>
          <w:sz w:val="24"/>
          <w:szCs w:val="24"/>
        </w:rPr>
        <w:t>must be</w:t>
      </w:r>
      <w:r w:rsidRPr="00EC4643">
        <w:rPr>
          <w:rFonts w:ascii="Times New Roman" w:hAnsi="Times New Roman" w:cs="Times New Roman"/>
          <w:sz w:val="24"/>
          <w:szCs w:val="24"/>
        </w:rPr>
        <w:t xml:space="preserve"> highlighted.</w:t>
      </w:r>
    </w:p>
    <w:p w14:paraId="6011C5E7" w14:textId="4C78BF4B" w:rsidR="002B24F8" w:rsidRPr="00EC4643" w:rsidRDefault="00DA27B9" w:rsidP="00DA27B9">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 xml:space="preserve">The </w:t>
      </w:r>
      <w:r w:rsidRPr="00EC4643">
        <w:rPr>
          <w:rFonts w:ascii="Times New Roman" w:hAnsi="Times New Roman" w:cs="Times New Roman"/>
          <w:i/>
          <w:sz w:val="24"/>
          <w:szCs w:val="24"/>
        </w:rPr>
        <w:t xml:space="preserve">Studies Conducted </w:t>
      </w:r>
      <w:r w:rsidRPr="00EC4643">
        <w:rPr>
          <w:rFonts w:ascii="Times New Roman" w:hAnsi="Times New Roman" w:cs="Times New Roman"/>
          <w:iCs/>
          <w:sz w:val="24"/>
          <w:szCs w:val="24"/>
        </w:rPr>
        <w:t xml:space="preserve">section can be divided into first-level sections depending on the nature and detail of the thesis topic. All first-level sections can be divided into sub-sections and sub-sections can be divided into further sub-sections if needed. In determining the chapters and sub-chapters in the thesis, unnecessary detail should be avoided. There should be a logical coherence between chapters </w:t>
      </w:r>
      <w:r w:rsidRPr="00EC4643">
        <w:rPr>
          <w:rFonts w:ascii="Times New Roman" w:hAnsi="Times New Roman" w:cs="Times New Roman"/>
          <w:iCs/>
          <w:sz w:val="24"/>
          <w:szCs w:val="24"/>
        </w:rPr>
        <w:lastRenderedPageBreak/>
        <w:t>and sub-chapters. No subdivision is allowed below the fourth level.</w:t>
      </w:r>
    </w:p>
    <w:p w14:paraId="35706229" w14:textId="77777777" w:rsidR="00DA27B9" w:rsidRPr="00EC4643" w:rsidRDefault="00DA27B9" w:rsidP="00DA27B9">
      <w:pPr>
        <w:pStyle w:val="GvdeMetni"/>
        <w:spacing w:line="360" w:lineRule="auto"/>
        <w:jc w:val="both"/>
        <w:rPr>
          <w:rFonts w:ascii="Times New Roman" w:hAnsi="Times New Roman" w:cs="Times New Roman"/>
          <w:sz w:val="24"/>
          <w:szCs w:val="24"/>
        </w:rPr>
      </w:pPr>
    </w:p>
    <w:p w14:paraId="77E3597D" w14:textId="40A99FDD" w:rsidR="00432BC7" w:rsidRPr="00EC4643" w:rsidRDefault="00DA27B9" w:rsidP="00432BC7">
      <w:pPr>
        <w:pStyle w:val="Balk5"/>
        <w:tabs>
          <w:tab w:val="left" w:pos="912"/>
          <w:tab w:val="left" w:pos="913"/>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RESULTS AND RECOMMENDATIONS</w:t>
      </w:r>
    </w:p>
    <w:p w14:paraId="67ECFAF5" w14:textId="77777777" w:rsidR="00432BC7" w:rsidRPr="00EC4643" w:rsidRDefault="00432BC7" w:rsidP="00432BC7">
      <w:pPr>
        <w:pStyle w:val="GvdeMetni"/>
        <w:spacing w:line="360" w:lineRule="auto"/>
        <w:rPr>
          <w:rFonts w:ascii="Times New Roman" w:hAnsi="Times New Roman" w:cs="Times New Roman"/>
          <w:b/>
          <w:sz w:val="24"/>
          <w:szCs w:val="24"/>
        </w:rPr>
      </w:pPr>
    </w:p>
    <w:p w14:paraId="6CE5B67B" w14:textId="5744F1D4" w:rsidR="002B24F8" w:rsidRPr="00EC4643" w:rsidRDefault="009C2BF4" w:rsidP="002B24F8">
      <w:pPr>
        <w:pStyle w:val="GvdeMetni"/>
        <w:spacing w:line="360" w:lineRule="auto"/>
        <w:jc w:val="both"/>
        <w:rPr>
          <w:rFonts w:ascii="Times New Roman" w:hAnsi="Times New Roman" w:cs="Times New Roman"/>
          <w:sz w:val="24"/>
          <w:szCs w:val="24"/>
        </w:rPr>
        <w:sectPr w:rsidR="002B24F8" w:rsidRPr="00EC4643" w:rsidSect="008F6146">
          <w:footerReference w:type="default" r:id="rId12"/>
          <w:pgSz w:w="11906" w:h="16838" w:code="9"/>
          <w:pgMar w:top="1985" w:right="1985" w:bottom="1985" w:left="2268" w:header="0" w:footer="709" w:gutter="0"/>
          <w:cols w:space="708"/>
          <w:docGrid w:linePitch="299"/>
        </w:sectPr>
      </w:pPr>
      <w:r w:rsidRPr="00EC4643">
        <w:rPr>
          <w:rFonts w:ascii="Times New Roman" w:hAnsi="Times New Roman" w:cs="Times New Roman"/>
          <w:sz w:val="24"/>
          <w:szCs w:val="24"/>
        </w:rPr>
        <w:t xml:space="preserve">This section compiles the data presented in the "Studies Conducted" section and makes it ready for discussion. The findings reached in the thesis are stated clearly and concisely. If necessary, the findings are written in categories, and the correlations between them are indicated. In this section, the findings obtained in the studies conducted are discussed and evaluated. If necessary, three sub-sections can be written: as </w:t>
      </w:r>
      <w:r w:rsidRPr="00EC4643">
        <w:rPr>
          <w:rFonts w:ascii="Times New Roman" w:hAnsi="Times New Roman" w:cs="Times New Roman"/>
          <w:i/>
          <w:iCs/>
          <w:sz w:val="24"/>
          <w:szCs w:val="24"/>
        </w:rPr>
        <w:t>Discussion, Evaluation and Recommendations.</w:t>
      </w:r>
    </w:p>
    <w:p w14:paraId="3C327329" w14:textId="77777777" w:rsidR="009C2BF4"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lastRenderedPageBreak/>
        <w:t xml:space="preserve">In the </w:t>
      </w:r>
      <w:r w:rsidRPr="00EC4643">
        <w:rPr>
          <w:rFonts w:ascii="Times New Roman" w:hAnsi="Times New Roman" w:cs="Times New Roman"/>
          <w:i/>
          <w:sz w:val="24"/>
          <w:szCs w:val="24"/>
        </w:rPr>
        <w:t>Discussion</w:t>
      </w:r>
      <w:r w:rsidRPr="00EC4643">
        <w:rPr>
          <w:rFonts w:ascii="Times New Roman" w:hAnsi="Times New Roman" w:cs="Times New Roman"/>
          <w:iCs/>
          <w:sz w:val="24"/>
          <w:szCs w:val="24"/>
        </w:rPr>
        <w:t xml:space="preserve"> subsection, the findings are discussed, and the innovations introduced by the thesis study to the exploration or analysis of the issues addressed are presented.</w:t>
      </w:r>
    </w:p>
    <w:p w14:paraId="7678C4FB" w14:textId="29FCD63F" w:rsidR="009C2BF4"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In the</w:t>
      </w:r>
      <w:r w:rsidRPr="00EC4643">
        <w:rPr>
          <w:rFonts w:ascii="Times New Roman" w:hAnsi="Times New Roman" w:cs="Times New Roman"/>
          <w:i/>
          <w:sz w:val="24"/>
          <w:szCs w:val="24"/>
        </w:rPr>
        <w:t xml:space="preserve"> Evaluation</w:t>
      </w:r>
      <w:r w:rsidRPr="00EC4643">
        <w:rPr>
          <w:rFonts w:ascii="Times New Roman" w:hAnsi="Times New Roman" w:cs="Times New Roman"/>
          <w:iCs/>
          <w:sz w:val="24"/>
          <w:szCs w:val="24"/>
        </w:rPr>
        <w:t xml:space="preserve"> sub-section, the information provided by the study is compared with the information provided by the relevant sources, and the positive and negative aspects of the findings are presented.</w:t>
      </w:r>
    </w:p>
    <w:p w14:paraId="38C69705" w14:textId="1229D044" w:rsidR="00432BC7"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 xml:space="preserve">In the </w:t>
      </w:r>
      <w:r w:rsidRPr="00EC4643">
        <w:rPr>
          <w:rFonts w:ascii="Times New Roman" w:hAnsi="Times New Roman" w:cs="Times New Roman"/>
          <w:i/>
          <w:sz w:val="24"/>
          <w:szCs w:val="24"/>
        </w:rPr>
        <w:t>Recommendations</w:t>
      </w:r>
      <w:r w:rsidRPr="00EC4643">
        <w:rPr>
          <w:rFonts w:ascii="Times New Roman" w:hAnsi="Times New Roman" w:cs="Times New Roman"/>
          <w:iCs/>
          <w:sz w:val="24"/>
          <w:szCs w:val="24"/>
        </w:rPr>
        <w:t xml:space="preserve"> sub-section, there may be suggestions about the utilization of the results obtained from the thesis or the evaluation of the thesis.</w:t>
      </w:r>
    </w:p>
    <w:p w14:paraId="0A2A76FE" w14:textId="77777777" w:rsidR="009C2BF4" w:rsidRPr="00EC4643" w:rsidRDefault="009C2BF4" w:rsidP="009C2BF4">
      <w:pPr>
        <w:pStyle w:val="GvdeMetni"/>
        <w:spacing w:line="360" w:lineRule="auto"/>
        <w:jc w:val="both"/>
        <w:rPr>
          <w:rFonts w:ascii="Times New Roman" w:hAnsi="Times New Roman" w:cs="Times New Roman"/>
          <w:iCs/>
          <w:sz w:val="24"/>
          <w:szCs w:val="24"/>
        </w:rPr>
      </w:pPr>
    </w:p>
    <w:p w14:paraId="359C74CE" w14:textId="2B3DBE9E" w:rsidR="00432BC7" w:rsidRPr="00EC4643" w:rsidRDefault="003A3739" w:rsidP="0096096D">
      <w:pPr>
        <w:pStyle w:val="Balk5"/>
        <w:numPr>
          <w:ilvl w:val="1"/>
          <w:numId w:val="17"/>
        </w:numPr>
        <w:tabs>
          <w:tab w:val="left" w:pos="642"/>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References</w:t>
      </w:r>
    </w:p>
    <w:p w14:paraId="4E39E272" w14:textId="77777777" w:rsidR="00432BC7" w:rsidRPr="00EC4643" w:rsidRDefault="00432BC7" w:rsidP="00432BC7">
      <w:pPr>
        <w:pStyle w:val="GvdeMetni"/>
        <w:spacing w:line="360" w:lineRule="auto"/>
        <w:rPr>
          <w:rFonts w:ascii="Times New Roman" w:hAnsi="Times New Roman" w:cs="Times New Roman"/>
          <w:b/>
          <w:sz w:val="24"/>
          <w:szCs w:val="24"/>
        </w:rPr>
      </w:pPr>
    </w:p>
    <w:p w14:paraId="137BA547" w14:textId="1B18AF8A" w:rsidR="005E100C" w:rsidRDefault="009726B8" w:rsidP="005E100C">
      <w:pPr>
        <w:pStyle w:val="GvdeMetni"/>
        <w:spacing w:line="360" w:lineRule="auto"/>
        <w:jc w:val="both"/>
        <w:rPr>
          <w:rFonts w:ascii="Times New Roman" w:hAnsi="Times New Roman" w:cs="Times New Roman"/>
          <w:sz w:val="24"/>
          <w:szCs w:val="24"/>
        </w:rPr>
      </w:pPr>
      <w:r w:rsidRPr="009726B8">
        <w:rPr>
          <w:rFonts w:ascii="Times New Roman" w:hAnsi="Times New Roman" w:cs="Times New Roman"/>
          <w:sz w:val="24"/>
          <w:szCs w:val="24"/>
        </w:rPr>
        <w:t xml:space="preserve">References are the presentation of the sources used by the author of the thesis to the reader. </w:t>
      </w:r>
      <w:r w:rsidR="00A3065F" w:rsidRPr="00A3065F">
        <w:rPr>
          <w:rFonts w:ascii="Times New Roman" w:hAnsi="Times New Roman" w:cs="Times New Roman"/>
          <w:sz w:val="24"/>
          <w:szCs w:val="24"/>
        </w:rPr>
        <w:t>A presentation example is shown under the general presentation order of resources heading</w:t>
      </w:r>
      <w:r w:rsidRPr="009726B8">
        <w:rPr>
          <w:rFonts w:ascii="Times New Roman" w:hAnsi="Times New Roman" w:cs="Times New Roman"/>
          <w:sz w:val="24"/>
          <w:szCs w:val="24"/>
        </w:rPr>
        <w:t>. The publications utilized during the writing of the thesis text must be cited as references and made available as a list. In this way, the reader should be able to access a source of interest in the thesis text.</w:t>
      </w:r>
    </w:p>
    <w:p w14:paraId="425813DF" w14:textId="77777777" w:rsidR="009726B8" w:rsidRPr="00EC4643" w:rsidRDefault="009726B8" w:rsidP="005E100C">
      <w:pPr>
        <w:pStyle w:val="GvdeMetni"/>
        <w:spacing w:line="360" w:lineRule="auto"/>
        <w:jc w:val="both"/>
        <w:rPr>
          <w:rFonts w:ascii="Times New Roman" w:hAnsi="Times New Roman" w:cs="Times New Roman"/>
          <w:sz w:val="24"/>
          <w:szCs w:val="24"/>
        </w:rPr>
      </w:pPr>
    </w:p>
    <w:p w14:paraId="0E40D298" w14:textId="79E62D6E" w:rsidR="00432BC7" w:rsidRPr="00EC4643" w:rsidRDefault="005E100C" w:rsidP="0096096D">
      <w:pPr>
        <w:pStyle w:val="GvdeMetni"/>
        <w:spacing w:line="360" w:lineRule="auto"/>
        <w:ind w:left="851"/>
        <w:rPr>
          <w:rFonts w:ascii="Times New Roman" w:hAnsi="Times New Roman" w:cs="Times New Roman"/>
          <w:sz w:val="24"/>
          <w:szCs w:val="24"/>
        </w:rPr>
      </w:pPr>
      <w:r w:rsidRPr="00EC4643">
        <w:rPr>
          <w:rFonts w:ascii="Times New Roman" w:hAnsi="Times New Roman" w:cs="Times New Roman"/>
          <w:sz w:val="24"/>
          <w:szCs w:val="24"/>
        </w:rPr>
        <w:t xml:space="preserve">Sources to be used </w:t>
      </w:r>
      <w:r w:rsidR="009726B8">
        <w:rPr>
          <w:rFonts w:ascii="Times New Roman" w:hAnsi="Times New Roman" w:cs="Times New Roman"/>
          <w:sz w:val="24"/>
          <w:szCs w:val="24"/>
        </w:rPr>
        <w:t>are</w:t>
      </w:r>
      <w:r w:rsidRPr="00EC4643">
        <w:rPr>
          <w:rFonts w:ascii="Times New Roman" w:hAnsi="Times New Roman" w:cs="Times New Roman"/>
          <w:sz w:val="24"/>
          <w:szCs w:val="24"/>
        </w:rPr>
        <w:t xml:space="preserve"> categorized as follows:</w:t>
      </w:r>
    </w:p>
    <w:p w14:paraId="67DBDA59" w14:textId="5860D1A6"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Books, Manuals</w:t>
      </w:r>
    </w:p>
    <w:p w14:paraId="78546CF5" w14:textId="2637BA73"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T</w:t>
      </w:r>
      <w:r w:rsidR="005E100C" w:rsidRPr="00EC4643">
        <w:rPr>
          <w:rFonts w:ascii="Times New Roman" w:hAnsi="Times New Roman" w:cs="Times New Roman"/>
          <w:sz w:val="24"/>
          <w:szCs w:val="24"/>
        </w:rPr>
        <w:t>heses</w:t>
      </w:r>
    </w:p>
    <w:p w14:paraId="59E4F108" w14:textId="3D92A66A"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Articles in Scientific Periodicals</w:t>
      </w:r>
    </w:p>
    <w:p w14:paraId="3EFFADD4" w14:textId="0081ABC3"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 xml:space="preserve">Articles in Special Editions </w:t>
      </w:r>
    </w:p>
    <w:p w14:paraId="71BC6366" w14:textId="216DE003"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Presented and Published Conference Proceedings</w:t>
      </w:r>
    </w:p>
    <w:p w14:paraId="633E2189" w14:textId="11D70677"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Conference Presentation</w:t>
      </w:r>
      <w:r w:rsidR="00D42FCB">
        <w:rPr>
          <w:rFonts w:ascii="Times New Roman" w:hAnsi="Times New Roman" w:cs="Times New Roman"/>
          <w:sz w:val="24"/>
          <w:szCs w:val="24"/>
        </w:rPr>
        <w:t>s</w:t>
      </w:r>
    </w:p>
    <w:p w14:paraId="61996ABF" w14:textId="2BFF49EC"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Patent</w:t>
      </w:r>
      <w:r w:rsidR="0068205D" w:rsidRPr="00EC4643">
        <w:rPr>
          <w:rFonts w:ascii="Times New Roman" w:hAnsi="Times New Roman" w:cs="Times New Roman"/>
          <w:sz w:val="24"/>
          <w:szCs w:val="24"/>
        </w:rPr>
        <w:t>s</w:t>
      </w:r>
    </w:p>
    <w:p w14:paraId="55A10364" w14:textId="68948650"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Reports</w:t>
      </w:r>
    </w:p>
    <w:p w14:paraId="1D0C03A6" w14:textId="3FB342A2"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Maps etc.</w:t>
      </w:r>
    </w:p>
    <w:p w14:paraId="70F4B57E" w14:textId="4CBF1AD1"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Personal Interviews</w:t>
      </w:r>
    </w:p>
    <w:p w14:paraId="76E399D5" w14:textId="2EA56600"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Internet</w:t>
      </w:r>
      <w:r w:rsidRPr="00EC4643">
        <w:rPr>
          <w:rFonts w:ascii="Times New Roman" w:hAnsi="Times New Roman" w:cs="Times New Roman"/>
          <w:spacing w:val="-1"/>
          <w:sz w:val="24"/>
          <w:szCs w:val="24"/>
        </w:rPr>
        <w:t xml:space="preserve"> </w:t>
      </w:r>
      <w:r w:rsidR="0068205D" w:rsidRPr="00EC4643">
        <w:rPr>
          <w:rFonts w:ascii="Times New Roman" w:hAnsi="Times New Roman" w:cs="Times New Roman"/>
          <w:sz w:val="24"/>
          <w:szCs w:val="24"/>
        </w:rPr>
        <w:t>Sources</w:t>
      </w:r>
    </w:p>
    <w:p w14:paraId="1065EE36" w14:textId="475AB139" w:rsidR="00C75045" w:rsidRPr="00D7076A" w:rsidRDefault="00C75045" w:rsidP="00D7076A">
      <w:pPr>
        <w:rPr>
          <w:rFonts w:ascii="Times New Roman" w:hAnsi="Times New Roman" w:cs="Times New Roman"/>
          <w:sz w:val="24"/>
          <w:szCs w:val="24"/>
        </w:rPr>
      </w:pPr>
      <w:proofErr w:type="spellStart"/>
      <w:r w:rsidRPr="00D7076A">
        <w:rPr>
          <w:rFonts w:ascii="Times New Roman" w:hAnsi="Times New Roman" w:cs="Times New Roman"/>
          <w:sz w:val="24"/>
          <w:szCs w:val="24"/>
        </w:rPr>
        <w:t>The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list</w:t>
      </w:r>
      <w:proofErr w:type="spellEnd"/>
      <w:r w:rsidRPr="00D7076A">
        <w:rPr>
          <w:rFonts w:ascii="Times New Roman" w:hAnsi="Times New Roman" w:cs="Times New Roman"/>
          <w:sz w:val="24"/>
          <w:szCs w:val="24"/>
        </w:rPr>
        <w:t xml:space="preserve"> of </w:t>
      </w:r>
      <w:proofErr w:type="spellStart"/>
      <w:r w:rsidRPr="00D7076A">
        <w:rPr>
          <w:rFonts w:ascii="Times New Roman" w:hAnsi="Times New Roman" w:cs="Times New Roman"/>
          <w:sz w:val="24"/>
          <w:szCs w:val="24"/>
        </w:rPr>
        <w:t>sources</w:t>
      </w:r>
      <w:proofErr w:type="spellEnd"/>
      <w:r w:rsidRPr="00D7076A">
        <w:rPr>
          <w:rFonts w:ascii="Times New Roman" w:hAnsi="Times New Roman" w:cs="Times New Roman"/>
          <w:sz w:val="24"/>
          <w:szCs w:val="24"/>
        </w:rPr>
        <w:t xml:space="preserve"> is </w:t>
      </w:r>
      <w:proofErr w:type="spellStart"/>
      <w:r w:rsidRPr="00D7076A">
        <w:rPr>
          <w:rFonts w:ascii="Times New Roman" w:hAnsi="Times New Roman" w:cs="Times New Roman"/>
          <w:sz w:val="24"/>
          <w:szCs w:val="24"/>
        </w:rPr>
        <w:t>given</w:t>
      </w:r>
      <w:proofErr w:type="spellEnd"/>
      <w:r w:rsidRPr="00D7076A">
        <w:rPr>
          <w:rFonts w:ascii="Times New Roman" w:hAnsi="Times New Roman" w:cs="Times New Roman"/>
          <w:sz w:val="24"/>
          <w:szCs w:val="24"/>
        </w:rPr>
        <w:t xml:space="preserve"> in </w:t>
      </w:r>
      <w:proofErr w:type="spellStart"/>
      <w:r w:rsidRPr="00D7076A">
        <w:rPr>
          <w:rFonts w:ascii="Times New Roman" w:hAnsi="Times New Roman" w:cs="Times New Roman"/>
          <w:sz w:val="24"/>
          <w:szCs w:val="24"/>
        </w:rPr>
        <w:t>alphabetical</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order</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Hanging</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paragraph</w:t>
      </w:r>
      <w:proofErr w:type="spellEnd"/>
      <w:r w:rsidRPr="00D7076A">
        <w:rPr>
          <w:rFonts w:ascii="Times New Roman" w:hAnsi="Times New Roman" w:cs="Times New Roman"/>
          <w:sz w:val="24"/>
          <w:szCs w:val="24"/>
        </w:rPr>
        <w:t xml:space="preserve"> is </w:t>
      </w:r>
      <w:proofErr w:type="spellStart"/>
      <w:r w:rsidRPr="00D7076A">
        <w:rPr>
          <w:rFonts w:ascii="Times New Roman" w:hAnsi="Times New Roman" w:cs="Times New Roman"/>
          <w:sz w:val="24"/>
          <w:szCs w:val="24"/>
        </w:rPr>
        <w:t>used</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when</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citing</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the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source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If</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the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information</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about</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the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source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extends</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to</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the</w:t>
      </w:r>
      <w:proofErr w:type="spellEnd"/>
      <w:r w:rsidRPr="00D7076A">
        <w:rPr>
          <w:rFonts w:ascii="Times New Roman" w:hAnsi="Times New Roman" w:cs="Times New Roman"/>
          <w:sz w:val="24"/>
          <w:szCs w:val="24"/>
        </w:rPr>
        <w:t xml:space="preserve"> 2nd </w:t>
      </w:r>
      <w:proofErr w:type="spellStart"/>
      <w:r w:rsidRPr="00D7076A">
        <w:rPr>
          <w:rFonts w:ascii="Times New Roman" w:hAnsi="Times New Roman" w:cs="Times New Roman"/>
          <w:sz w:val="24"/>
          <w:szCs w:val="24"/>
        </w:rPr>
        <w:t>line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the</w:t>
      </w:r>
      <w:proofErr w:type="spellEnd"/>
      <w:r w:rsidRPr="00D7076A">
        <w:rPr>
          <w:rFonts w:ascii="Times New Roman" w:hAnsi="Times New Roman" w:cs="Times New Roman"/>
          <w:sz w:val="24"/>
          <w:szCs w:val="24"/>
        </w:rPr>
        <w:t xml:space="preserve"> 2nd </w:t>
      </w:r>
      <w:proofErr w:type="spellStart"/>
      <w:r w:rsidRPr="00D7076A">
        <w:rPr>
          <w:rFonts w:ascii="Times New Roman" w:hAnsi="Times New Roman" w:cs="Times New Roman"/>
          <w:sz w:val="24"/>
          <w:szCs w:val="24"/>
        </w:rPr>
        <w:t>line</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and</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other</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lines</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should</w:t>
      </w:r>
      <w:proofErr w:type="spellEnd"/>
      <w:r w:rsidRPr="00D7076A">
        <w:rPr>
          <w:rFonts w:ascii="Times New Roman" w:hAnsi="Times New Roman" w:cs="Times New Roman"/>
          <w:sz w:val="24"/>
          <w:szCs w:val="24"/>
        </w:rPr>
        <w:t xml:space="preserve"> be </w:t>
      </w:r>
      <w:proofErr w:type="spellStart"/>
      <w:r w:rsidRPr="00D7076A">
        <w:rPr>
          <w:rFonts w:ascii="Times New Roman" w:hAnsi="Times New Roman" w:cs="Times New Roman"/>
          <w:sz w:val="24"/>
          <w:szCs w:val="24"/>
        </w:rPr>
        <w:t>written</w:t>
      </w:r>
      <w:proofErr w:type="spellEnd"/>
      <w:r w:rsidRPr="00D7076A">
        <w:rPr>
          <w:rFonts w:ascii="Times New Roman" w:hAnsi="Times New Roman" w:cs="Times New Roman"/>
          <w:sz w:val="24"/>
          <w:szCs w:val="24"/>
        </w:rPr>
        <w:t xml:space="preserve"> </w:t>
      </w:r>
      <w:proofErr w:type="spellStart"/>
      <w:r w:rsidRPr="00D7076A">
        <w:rPr>
          <w:rFonts w:ascii="Times New Roman" w:hAnsi="Times New Roman" w:cs="Times New Roman"/>
          <w:sz w:val="24"/>
          <w:szCs w:val="24"/>
        </w:rPr>
        <w:t>with</w:t>
      </w:r>
      <w:proofErr w:type="spellEnd"/>
      <w:r w:rsidRPr="00D7076A">
        <w:rPr>
          <w:rFonts w:ascii="Times New Roman" w:hAnsi="Times New Roman" w:cs="Times New Roman"/>
          <w:sz w:val="24"/>
          <w:szCs w:val="24"/>
        </w:rPr>
        <w:t xml:space="preserve"> a 1 cm </w:t>
      </w:r>
      <w:proofErr w:type="spellStart"/>
      <w:r w:rsidRPr="00D7076A">
        <w:rPr>
          <w:rFonts w:ascii="Times New Roman" w:hAnsi="Times New Roman" w:cs="Times New Roman"/>
          <w:sz w:val="24"/>
          <w:szCs w:val="24"/>
        </w:rPr>
        <w:t>space</w:t>
      </w:r>
      <w:proofErr w:type="spellEnd"/>
      <w:r w:rsidRPr="00D7076A">
        <w:rPr>
          <w:rFonts w:ascii="Times New Roman" w:hAnsi="Times New Roman" w:cs="Times New Roman"/>
          <w:sz w:val="24"/>
          <w:szCs w:val="24"/>
        </w:rPr>
        <w:t>.</w:t>
      </w:r>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It</w:t>
      </w:r>
      <w:proofErr w:type="spellEnd"/>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must</w:t>
      </w:r>
      <w:proofErr w:type="spellEnd"/>
      <w:r w:rsidR="00E95D2C">
        <w:rPr>
          <w:rFonts w:ascii="Times New Roman" w:hAnsi="Times New Roman" w:cs="Times New Roman"/>
          <w:sz w:val="24"/>
          <w:szCs w:val="24"/>
        </w:rPr>
        <w:t xml:space="preserve"> be 12 </w:t>
      </w:r>
      <w:proofErr w:type="spellStart"/>
      <w:r w:rsidR="00E95D2C">
        <w:rPr>
          <w:rFonts w:ascii="Times New Roman" w:hAnsi="Times New Roman" w:cs="Times New Roman"/>
          <w:sz w:val="24"/>
          <w:szCs w:val="24"/>
        </w:rPr>
        <w:t>pt</w:t>
      </w:r>
      <w:proofErr w:type="spellEnd"/>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space</w:t>
      </w:r>
      <w:proofErr w:type="spellEnd"/>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for</w:t>
      </w:r>
      <w:proofErr w:type="spellEnd"/>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each</w:t>
      </w:r>
      <w:proofErr w:type="spellEnd"/>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soruces</w:t>
      </w:r>
      <w:proofErr w:type="spellEnd"/>
      <w:r w:rsidR="00E95D2C">
        <w:rPr>
          <w:rFonts w:ascii="Times New Roman" w:hAnsi="Times New Roman" w:cs="Times New Roman"/>
          <w:sz w:val="24"/>
          <w:szCs w:val="24"/>
        </w:rPr>
        <w:t xml:space="preserve"> in </w:t>
      </w:r>
      <w:proofErr w:type="spellStart"/>
      <w:r w:rsidR="00E95D2C">
        <w:rPr>
          <w:rFonts w:ascii="Times New Roman" w:hAnsi="Times New Roman" w:cs="Times New Roman"/>
          <w:sz w:val="24"/>
          <w:szCs w:val="24"/>
        </w:rPr>
        <w:t>References</w:t>
      </w:r>
      <w:proofErr w:type="spellEnd"/>
      <w:r w:rsidR="00E95D2C">
        <w:rPr>
          <w:rFonts w:ascii="Times New Roman" w:hAnsi="Times New Roman" w:cs="Times New Roman"/>
          <w:sz w:val="24"/>
          <w:szCs w:val="24"/>
        </w:rPr>
        <w:t xml:space="preserve"> </w:t>
      </w:r>
      <w:proofErr w:type="spellStart"/>
      <w:r w:rsidR="00E95D2C">
        <w:rPr>
          <w:rFonts w:ascii="Times New Roman" w:hAnsi="Times New Roman" w:cs="Times New Roman"/>
          <w:sz w:val="24"/>
          <w:szCs w:val="24"/>
        </w:rPr>
        <w:t>section</w:t>
      </w:r>
      <w:proofErr w:type="spellEnd"/>
      <w:r w:rsidR="00E95D2C">
        <w:rPr>
          <w:rFonts w:ascii="Times New Roman" w:hAnsi="Times New Roman" w:cs="Times New Roman"/>
          <w:sz w:val="24"/>
          <w:szCs w:val="24"/>
        </w:rPr>
        <w:t>.</w:t>
      </w:r>
    </w:p>
    <w:p w14:paraId="7E015059" w14:textId="7203A1DF" w:rsidR="0068205D" w:rsidRPr="00EC4643" w:rsidRDefault="00A3065F" w:rsidP="0068205D">
      <w:pPr>
        <w:rPr>
          <w:rFonts w:ascii="Times New Roman" w:eastAsia="Arial" w:hAnsi="Times New Roman" w:cs="Times New Roman"/>
          <w:kern w:val="0"/>
          <w:sz w:val="24"/>
          <w:szCs w:val="24"/>
          <w:lang w:val="en-US"/>
          <w14:ligatures w14:val="none"/>
        </w:rPr>
      </w:pPr>
      <w:r w:rsidRPr="00A3065F">
        <w:rPr>
          <w:rFonts w:ascii="Times New Roman" w:eastAsia="Arial" w:hAnsi="Times New Roman" w:cs="Times New Roman"/>
          <w:kern w:val="0"/>
          <w:sz w:val="24"/>
          <w:szCs w:val="24"/>
          <w:lang w:val="en-US"/>
          <w14:ligatures w14:val="none"/>
        </w:rPr>
        <w:t>.</w:t>
      </w:r>
    </w:p>
    <w:p w14:paraId="36567FB3" w14:textId="77777777" w:rsidR="002B24F8" w:rsidRPr="00EC4643" w:rsidRDefault="002B24F8" w:rsidP="00524963">
      <w:pPr>
        <w:pStyle w:val="Balk5"/>
        <w:spacing w:line="360" w:lineRule="auto"/>
        <w:ind w:left="0" w:firstLine="993"/>
        <w:jc w:val="both"/>
        <w:rPr>
          <w:rFonts w:ascii="Times New Roman" w:hAnsi="Times New Roman" w:cs="Times New Roman"/>
          <w:sz w:val="24"/>
          <w:szCs w:val="24"/>
        </w:rPr>
      </w:pPr>
    </w:p>
    <w:p w14:paraId="2053E5C6" w14:textId="77777777" w:rsidR="002B24F8" w:rsidRPr="00EC4643" w:rsidRDefault="002B24F8" w:rsidP="00524963">
      <w:pPr>
        <w:pStyle w:val="Balk5"/>
        <w:spacing w:line="360" w:lineRule="auto"/>
        <w:ind w:left="0" w:firstLine="993"/>
        <w:jc w:val="both"/>
        <w:rPr>
          <w:rFonts w:ascii="Times New Roman" w:hAnsi="Times New Roman" w:cs="Times New Roman"/>
          <w:sz w:val="24"/>
          <w:szCs w:val="24"/>
        </w:rPr>
      </w:pPr>
    </w:p>
    <w:p w14:paraId="741CCE53" w14:textId="77777777" w:rsidR="002B24F8" w:rsidRPr="00EC4643" w:rsidRDefault="002B24F8" w:rsidP="00524963">
      <w:pPr>
        <w:pStyle w:val="Balk5"/>
        <w:spacing w:line="360" w:lineRule="auto"/>
        <w:ind w:left="0" w:firstLine="993"/>
        <w:jc w:val="both"/>
        <w:rPr>
          <w:rFonts w:ascii="Times New Roman" w:hAnsi="Times New Roman" w:cs="Times New Roman"/>
          <w:sz w:val="24"/>
          <w:szCs w:val="24"/>
        </w:rPr>
      </w:pPr>
    </w:p>
    <w:p w14:paraId="59AEEE2F" w14:textId="77777777" w:rsidR="002B24F8" w:rsidRPr="00EC4643" w:rsidRDefault="002B24F8" w:rsidP="00524963">
      <w:pPr>
        <w:pStyle w:val="Balk5"/>
        <w:spacing w:line="360" w:lineRule="auto"/>
        <w:ind w:left="0" w:firstLine="993"/>
        <w:jc w:val="both"/>
        <w:rPr>
          <w:rFonts w:ascii="Times New Roman" w:hAnsi="Times New Roman" w:cs="Times New Roman"/>
          <w:sz w:val="24"/>
          <w:szCs w:val="24"/>
        </w:rPr>
      </w:pPr>
    </w:p>
    <w:p w14:paraId="0AE58B6E" w14:textId="77777777" w:rsidR="002B24F8" w:rsidRPr="00EC4643" w:rsidRDefault="002B24F8" w:rsidP="00524963">
      <w:pPr>
        <w:pStyle w:val="Balk5"/>
        <w:spacing w:line="360" w:lineRule="auto"/>
        <w:ind w:left="0" w:firstLine="993"/>
        <w:jc w:val="both"/>
        <w:rPr>
          <w:rFonts w:ascii="Times New Roman" w:hAnsi="Times New Roman" w:cs="Times New Roman"/>
          <w:sz w:val="24"/>
          <w:szCs w:val="24"/>
        </w:rPr>
      </w:pPr>
    </w:p>
    <w:p w14:paraId="02EFC2DB" w14:textId="77777777" w:rsidR="002B24F8" w:rsidRPr="00EC4643" w:rsidRDefault="002B24F8" w:rsidP="00524963">
      <w:pPr>
        <w:pStyle w:val="Balk5"/>
        <w:spacing w:line="360" w:lineRule="auto"/>
        <w:ind w:left="0" w:firstLine="993"/>
        <w:jc w:val="both"/>
        <w:rPr>
          <w:rFonts w:ascii="Times New Roman" w:hAnsi="Times New Roman" w:cs="Times New Roman"/>
          <w:sz w:val="24"/>
          <w:szCs w:val="24"/>
        </w:rPr>
      </w:pPr>
    </w:p>
    <w:p w14:paraId="21727E79" w14:textId="437DEFEC" w:rsidR="00524963" w:rsidRPr="00EC4643" w:rsidRDefault="0068205D" w:rsidP="002B24F8">
      <w:pPr>
        <w:pStyle w:val="Balk5"/>
        <w:spacing w:line="360" w:lineRule="auto"/>
        <w:ind w:left="0" w:firstLine="993"/>
        <w:jc w:val="both"/>
        <w:rPr>
          <w:rFonts w:ascii="Times New Roman" w:hAnsi="Times New Roman" w:cs="Times New Roman"/>
          <w:sz w:val="24"/>
          <w:szCs w:val="24"/>
        </w:rPr>
      </w:pPr>
      <w:r w:rsidRPr="00EC4643">
        <w:rPr>
          <w:rFonts w:ascii="Times New Roman" w:hAnsi="Times New Roman" w:cs="Times New Roman"/>
          <w:sz w:val="24"/>
          <w:szCs w:val="24"/>
        </w:rPr>
        <w:t>Referencing Guide</w:t>
      </w:r>
      <w:r w:rsidR="00432BC7" w:rsidRPr="00EC4643">
        <w:rPr>
          <w:rFonts w:ascii="Times New Roman" w:hAnsi="Times New Roman" w:cs="Times New Roman"/>
          <w:sz w:val="24"/>
          <w:szCs w:val="24"/>
        </w:rPr>
        <w:t>:</w:t>
      </w:r>
    </w:p>
    <w:p w14:paraId="534EFE93" w14:textId="77777777" w:rsidR="00521570" w:rsidRPr="00684D0D" w:rsidRDefault="00521570" w:rsidP="00521570">
      <w:pPr>
        <w:pStyle w:val="Balk5"/>
        <w:spacing w:line="360" w:lineRule="auto"/>
        <w:ind w:left="0" w:firstLine="993"/>
        <w:jc w:val="both"/>
        <w:rPr>
          <w:rFonts w:ascii="Times New Roman" w:hAnsi="Times New Roman" w:cs="Times New Roman"/>
          <w:b w:val="0"/>
          <w:bCs w:val="0"/>
          <w:sz w:val="24"/>
          <w:szCs w:val="24"/>
        </w:rPr>
      </w:pPr>
      <w:r w:rsidRPr="00684D0D">
        <w:rPr>
          <w:rFonts w:ascii="Times New Roman" w:hAnsi="Times New Roman" w:cs="Times New Roman"/>
          <w:b w:val="0"/>
          <w:bCs w:val="0"/>
          <w:sz w:val="24"/>
          <w:szCs w:val="24"/>
        </w:rPr>
        <w:t xml:space="preserve">American Psychological Association (APA) Publication Manual 7th Edition rules are taken as reference when citing in-text (citation) and in the bibliography. Detailed examples of APA rules are given below. For situations for which there are no examples in the guide, see the website </w:t>
      </w:r>
      <w:r w:rsidRPr="00684D0D">
        <w:rPr>
          <w:rFonts w:ascii="Times New Roman" w:hAnsi="Times New Roman" w:cs="Times New Roman"/>
          <w:b w:val="0"/>
          <w:bCs w:val="0"/>
          <w:sz w:val="24"/>
          <w:szCs w:val="24"/>
          <w:u w:val="single"/>
        </w:rPr>
        <w:t>https://apastyle.apa.org/style-grammar-guidelines/references</w:t>
      </w:r>
      <w:r w:rsidRPr="00684D0D">
        <w:rPr>
          <w:rFonts w:ascii="Times New Roman" w:hAnsi="Times New Roman" w:cs="Times New Roman"/>
          <w:b w:val="0"/>
          <w:bCs w:val="0"/>
          <w:sz w:val="24"/>
          <w:szCs w:val="24"/>
        </w:rPr>
        <w:t>.</w:t>
      </w:r>
    </w:p>
    <w:p w14:paraId="18893F99" w14:textId="77777777" w:rsidR="00521570" w:rsidRPr="00EC4643" w:rsidRDefault="00521570" w:rsidP="00521570">
      <w:pPr>
        <w:pStyle w:val="Balk5"/>
        <w:spacing w:line="360" w:lineRule="auto"/>
        <w:ind w:left="0" w:firstLine="993"/>
        <w:jc w:val="both"/>
        <w:rPr>
          <w:rFonts w:ascii="Times New Roman" w:hAnsi="Times New Roman" w:cs="Times New Roman"/>
          <w:sz w:val="24"/>
          <w:szCs w:val="24"/>
        </w:rPr>
      </w:pPr>
    </w:p>
    <w:p w14:paraId="64597D2A" w14:textId="77777777" w:rsidR="00521570" w:rsidRPr="00EC4643" w:rsidRDefault="00521570" w:rsidP="00521570">
      <w:pPr>
        <w:spacing w:line="360" w:lineRule="auto"/>
        <w:ind w:firstLine="993"/>
        <w:jc w:val="both"/>
        <w:rPr>
          <w:rFonts w:ascii="Times New Roman" w:hAnsi="Times New Roman" w:cs="Times New Roman"/>
          <w:b/>
          <w:sz w:val="24"/>
          <w:szCs w:val="24"/>
          <w:u w:val="single"/>
          <w:lang w:val="en-US"/>
        </w:rPr>
      </w:pPr>
      <w:r w:rsidRPr="00EC4643">
        <w:rPr>
          <w:rFonts w:ascii="Times New Roman" w:hAnsi="Times New Roman" w:cs="Times New Roman"/>
          <w:b/>
          <w:sz w:val="24"/>
          <w:szCs w:val="24"/>
          <w:u w:val="single"/>
          <w:lang w:val="en-US"/>
        </w:rPr>
        <w:t>Books:</w:t>
      </w:r>
    </w:p>
    <w:p w14:paraId="58239105" w14:textId="77777777" w:rsidR="00521570" w:rsidRPr="00EC4643" w:rsidRDefault="00521570" w:rsidP="00521570">
      <w:pPr>
        <w:spacing w:line="360" w:lineRule="auto"/>
        <w:ind w:firstLine="993"/>
        <w:jc w:val="both"/>
        <w:rPr>
          <w:rFonts w:ascii="Times New Roman" w:hAnsi="Times New Roman" w:cs="Times New Roman"/>
          <w:b/>
          <w:sz w:val="24"/>
          <w:szCs w:val="24"/>
          <w:lang w:val="en-US"/>
        </w:rPr>
      </w:pPr>
      <w:r w:rsidRPr="00EC4643">
        <w:rPr>
          <w:rFonts w:ascii="Times New Roman" w:hAnsi="Times New Roman" w:cs="Times New Roman"/>
          <w:b/>
          <w:sz w:val="24"/>
          <w:szCs w:val="24"/>
          <w:lang w:val="en-US"/>
        </w:rPr>
        <w:t>Single Author</w:t>
      </w:r>
    </w:p>
    <w:p w14:paraId="677F41B5" w14:textId="77777777" w:rsidR="00521570" w:rsidRPr="00EC4643" w:rsidRDefault="00521570" w:rsidP="00521570">
      <w:pPr>
        <w:pStyle w:val="GvdeMetni"/>
        <w:tabs>
          <w:tab w:val="left" w:pos="851"/>
        </w:tabs>
        <w:spacing w:line="360" w:lineRule="auto"/>
        <w:ind w:left="709" w:firstLine="284"/>
        <w:jc w:val="both"/>
        <w:rPr>
          <w:rFonts w:ascii="Times New Roman" w:hAnsi="Times New Roman" w:cs="Times New Roman"/>
          <w:sz w:val="24"/>
          <w:szCs w:val="24"/>
        </w:rPr>
      </w:pPr>
      <w:bookmarkStart w:id="0" w:name="_Hlk136858338"/>
      <w:r w:rsidRPr="00EC4643">
        <w:rPr>
          <w:rFonts w:ascii="Times New Roman" w:hAnsi="Times New Roman" w:cs="Times New Roman"/>
          <w:sz w:val="24"/>
          <w:szCs w:val="24"/>
        </w:rPr>
        <w:t xml:space="preserve">Kazgan, G. (2000). </w:t>
      </w:r>
      <w:proofErr w:type="spellStart"/>
      <w:r w:rsidRPr="00EC4643">
        <w:rPr>
          <w:rFonts w:ascii="Times New Roman" w:hAnsi="Times New Roman" w:cs="Times New Roman"/>
          <w:i/>
          <w:iCs/>
          <w:sz w:val="24"/>
          <w:szCs w:val="24"/>
        </w:rPr>
        <w:t>İktisadi</w:t>
      </w:r>
      <w:proofErr w:type="spellEnd"/>
      <w:r w:rsidRPr="00EC4643">
        <w:rPr>
          <w:rFonts w:ascii="Times New Roman" w:hAnsi="Times New Roman" w:cs="Times New Roman"/>
          <w:i/>
          <w:iCs/>
          <w:sz w:val="24"/>
          <w:szCs w:val="24"/>
        </w:rPr>
        <w:t xml:space="preserve"> </w:t>
      </w:r>
      <w:proofErr w:type="spellStart"/>
      <w:r w:rsidRPr="00EC4643">
        <w:rPr>
          <w:rFonts w:ascii="Times New Roman" w:hAnsi="Times New Roman" w:cs="Times New Roman"/>
          <w:i/>
          <w:iCs/>
          <w:sz w:val="24"/>
          <w:szCs w:val="24"/>
        </w:rPr>
        <w:t>düşünce</w:t>
      </w:r>
      <w:proofErr w:type="spellEnd"/>
      <w:r w:rsidRPr="00EC4643">
        <w:rPr>
          <w:rFonts w:ascii="Times New Roman" w:hAnsi="Times New Roman" w:cs="Times New Roman"/>
          <w:i/>
          <w:iCs/>
          <w:sz w:val="24"/>
          <w:szCs w:val="24"/>
        </w:rPr>
        <w:t xml:space="preserve"> </w:t>
      </w:r>
      <w:r w:rsidRPr="00EC4643">
        <w:rPr>
          <w:rFonts w:ascii="Times New Roman" w:hAnsi="Times New Roman" w:cs="Times New Roman"/>
          <w:sz w:val="24"/>
          <w:szCs w:val="24"/>
        </w:rPr>
        <w:t xml:space="preserve">(9. </w:t>
      </w:r>
      <w:proofErr w:type="spellStart"/>
      <w:r w:rsidRPr="00EC4643">
        <w:rPr>
          <w:rFonts w:ascii="Times New Roman" w:hAnsi="Times New Roman" w:cs="Times New Roman"/>
          <w:sz w:val="24"/>
          <w:szCs w:val="24"/>
        </w:rPr>
        <w:t>baskı</w:t>
      </w:r>
      <w:proofErr w:type="spellEnd"/>
      <w:r w:rsidRPr="00EC4643">
        <w:rPr>
          <w:rFonts w:ascii="Times New Roman" w:hAnsi="Times New Roman" w:cs="Times New Roman"/>
          <w:sz w:val="24"/>
          <w:szCs w:val="24"/>
        </w:rPr>
        <w:t xml:space="preserve">). Remzi </w:t>
      </w:r>
      <w:proofErr w:type="spellStart"/>
      <w:r w:rsidRPr="00EC4643">
        <w:rPr>
          <w:rFonts w:ascii="Times New Roman" w:hAnsi="Times New Roman" w:cs="Times New Roman"/>
          <w:sz w:val="24"/>
          <w:szCs w:val="24"/>
        </w:rPr>
        <w:t>Kitabevi</w:t>
      </w:r>
      <w:proofErr w:type="spellEnd"/>
      <w:r w:rsidRPr="00EC4643">
        <w:rPr>
          <w:rFonts w:ascii="Times New Roman" w:hAnsi="Times New Roman" w:cs="Times New Roman"/>
          <w:sz w:val="24"/>
          <w:szCs w:val="24"/>
        </w:rPr>
        <w:t>.</w:t>
      </w:r>
    </w:p>
    <w:p w14:paraId="1808B53E" w14:textId="77777777" w:rsidR="00521570" w:rsidRPr="00EC4643" w:rsidRDefault="00521570" w:rsidP="00521570">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 xml:space="preserve">Yin, R. K. (2003). </w:t>
      </w:r>
      <w:r w:rsidRPr="00EC4643">
        <w:rPr>
          <w:rFonts w:ascii="Times New Roman" w:hAnsi="Times New Roman" w:cs="Times New Roman"/>
          <w:i/>
          <w:iCs/>
          <w:sz w:val="24"/>
          <w:szCs w:val="24"/>
        </w:rPr>
        <w:t>Case study research, design and methods</w:t>
      </w:r>
      <w:r w:rsidRPr="00EC4643">
        <w:rPr>
          <w:rFonts w:ascii="Times New Roman" w:hAnsi="Times New Roman" w:cs="Times New Roman"/>
          <w:sz w:val="24"/>
          <w:szCs w:val="24"/>
        </w:rPr>
        <w:t xml:space="preserve"> (3rd ed.). Sage.</w:t>
      </w:r>
    </w:p>
    <w:p w14:paraId="211DC200" w14:textId="77777777" w:rsidR="00521570" w:rsidRPr="00EC4643" w:rsidRDefault="00521570" w:rsidP="00521570">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In-text: (Kazgan, 2000).</w:t>
      </w:r>
    </w:p>
    <w:bookmarkEnd w:id="0"/>
    <w:p w14:paraId="0DA82F81" w14:textId="77777777" w:rsidR="00521570" w:rsidRPr="00EC4643" w:rsidRDefault="00521570" w:rsidP="00521570">
      <w:pPr>
        <w:pStyle w:val="GvdeMetni"/>
        <w:spacing w:line="360" w:lineRule="auto"/>
        <w:jc w:val="both"/>
        <w:rPr>
          <w:rFonts w:ascii="Times New Roman" w:hAnsi="Times New Roman" w:cs="Times New Roman"/>
          <w:b/>
          <w:sz w:val="24"/>
          <w:szCs w:val="24"/>
          <w:u w:val="single"/>
        </w:rPr>
      </w:pPr>
    </w:p>
    <w:p w14:paraId="08330F81" w14:textId="77777777" w:rsidR="00521570" w:rsidRPr="00EC4643" w:rsidRDefault="00521570" w:rsidP="00521570">
      <w:pPr>
        <w:pStyle w:val="GvdeMetni"/>
        <w:spacing w:line="360" w:lineRule="auto"/>
        <w:ind w:firstLine="993"/>
        <w:jc w:val="both"/>
        <w:rPr>
          <w:rFonts w:ascii="Times New Roman" w:hAnsi="Times New Roman" w:cs="Times New Roman"/>
          <w:b/>
          <w:bCs/>
          <w:sz w:val="24"/>
          <w:szCs w:val="24"/>
        </w:rPr>
      </w:pPr>
      <w:r w:rsidRPr="00EC4643">
        <w:rPr>
          <w:rFonts w:ascii="Times New Roman" w:hAnsi="Times New Roman" w:cs="Times New Roman"/>
          <w:b/>
          <w:bCs/>
          <w:sz w:val="24"/>
          <w:szCs w:val="24"/>
        </w:rPr>
        <w:t>Two Authors</w:t>
      </w:r>
    </w:p>
    <w:p w14:paraId="29E67EB6" w14:textId="77777777" w:rsidR="00521570" w:rsidRPr="00EC4643" w:rsidRDefault="00521570" w:rsidP="00521570">
      <w:pPr>
        <w:pStyle w:val="GvdeMetni"/>
        <w:spacing w:line="360" w:lineRule="auto"/>
        <w:ind w:firstLine="993"/>
        <w:jc w:val="both"/>
        <w:rPr>
          <w:rFonts w:ascii="Times New Roman" w:hAnsi="Times New Roman" w:cs="Times New Roman"/>
          <w:sz w:val="24"/>
          <w:szCs w:val="24"/>
        </w:rPr>
      </w:pPr>
      <w:bookmarkStart w:id="1" w:name="_Hlk136858356"/>
      <w:proofErr w:type="spellStart"/>
      <w:r w:rsidRPr="00EC4643">
        <w:rPr>
          <w:rFonts w:ascii="Times New Roman" w:hAnsi="Times New Roman" w:cs="Times New Roman"/>
          <w:sz w:val="24"/>
          <w:szCs w:val="24"/>
        </w:rPr>
        <w:t>Ortaylı</w:t>
      </w:r>
      <w:proofErr w:type="spellEnd"/>
      <w:r w:rsidRPr="00EC4643">
        <w:rPr>
          <w:rFonts w:ascii="Times New Roman" w:hAnsi="Times New Roman" w:cs="Times New Roman"/>
          <w:sz w:val="24"/>
          <w:szCs w:val="24"/>
        </w:rPr>
        <w:t xml:space="preserve">, İ. ve Erdinç, E. Ş. (2000). </w:t>
      </w:r>
      <w:r w:rsidRPr="00EC4643">
        <w:rPr>
          <w:rFonts w:ascii="Times New Roman" w:hAnsi="Times New Roman" w:cs="Times New Roman"/>
          <w:i/>
          <w:iCs/>
          <w:sz w:val="24"/>
          <w:szCs w:val="24"/>
        </w:rPr>
        <w:t xml:space="preserve">İttihad ve </w:t>
      </w:r>
      <w:proofErr w:type="spellStart"/>
      <w:r w:rsidRPr="00EC4643">
        <w:rPr>
          <w:rFonts w:ascii="Times New Roman" w:hAnsi="Times New Roman" w:cs="Times New Roman"/>
          <w:i/>
          <w:iCs/>
          <w:sz w:val="24"/>
          <w:szCs w:val="24"/>
        </w:rPr>
        <w:t>Terakki</w:t>
      </w:r>
      <w:proofErr w:type="spellEnd"/>
      <w:r w:rsidRPr="00EC4643">
        <w:rPr>
          <w:rFonts w:ascii="Times New Roman" w:hAnsi="Times New Roman" w:cs="Times New Roman"/>
          <w:sz w:val="24"/>
          <w:szCs w:val="24"/>
        </w:rPr>
        <w:t xml:space="preserve">. </w:t>
      </w:r>
      <w:proofErr w:type="spellStart"/>
      <w:r w:rsidRPr="00EC4643">
        <w:rPr>
          <w:rFonts w:ascii="Times New Roman" w:hAnsi="Times New Roman" w:cs="Times New Roman"/>
          <w:sz w:val="24"/>
          <w:szCs w:val="24"/>
        </w:rPr>
        <w:t>İnkılâp</w:t>
      </w:r>
      <w:proofErr w:type="spellEnd"/>
      <w:r w:rsidRPr="00EC4643">
        <w:rPr>
          <w:rFonts w:ascii="Times New Roman" w:hAnsi="Times New Roman" w:cs="Times New Roman"/>
          <w:sz w:val="24"/>
          <w:szCs w:val="24"/>
        </w:rPr>
        <w:t xml:space="preserve"> </w:t>
      </w:r>
      <w:proofErr w:type="spellStart"/>
      <w:r w:rsidRPr="00EC4643">
        <w:rPr>
          <w:rFonts w:ascii="Times New Roman" w:hAnsi="Times New Roman" w:cs="Times New Roman"/>
          <w:sz w:val="24"/>
          <w:szCs w:val="24"/>
        </w:rPr>
        <w:t>Yayınları</w:t>
      </w:r>
      <w:proofErr w:type="spellEnd"/>
      <w:r w:rsidRPr="00EC4643">
        <w:rPr>
          <w:rFonts w:ascii="Times New Roman" w:hAnsi="Times New Roman" w:cs="Times New Roman"/>
          <w:sz w:val="24"/>
          <w:szCs w:val="24"/>
        </w:rPr>
        <w:t>.</w:t>
      </w:r>
    </w:p>
    <w:bookmarkEnd w:id="1"/>
    <w:p w14:paraId="0A97E476"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 xml:space="preserve">Garnham, A., &amp; Oakhill, J. (1997). </w:t>
      </w:r>
      <w:r w:rsidRPr="00EC4643">
        <w:rPr>
          <w:rFonts w:ascii="Times New Roman" w:hAnsi="Times New Roman" w:cs="Times New Roman"/>
          <w:i/>
          <w:iCs/>
          <w:sz w:val="24"/>
          <w:szCs w:val="24"/>
        </w:rPr>
        <w:t>Thinking and reasoning</w:t>
      </w:r>
      <w:r w:rsidRPr="00EC4643">
        <w:rPr>
          <w:rFonts w:ascii="Times New Roman" w:hAnsi="Times New Roman" w:cs="Times New Roman"/>
          <w:sz w:val="24"/>
          <w:szCs w:val="24"/>
        </w:rPr>
        <w:t xml:space="preserve"> (4th ed.). Oxford: Blackwell.</w:t>
      </w:r>
    </w:p>
    <w:p w14:paraId="00243C44" w14:textId="77777777" w:rsidR="00521570" w:rsidRPr="00EC4643" w:rsidRDefault="00521570" w:rsidP="00521570">
      <w:pPr>
        <w:pStyle w:val="GvdeMetni"/>
        <w:spacing w:line="360" w:lineRule="auto"/>
        <w:ind w:left="1134" w:hanging="141"/>
        <w:jc w:val="both"/>
        <w:rPr>
          <w:rFonts w:ascii="Times New Roman" w:hAnsi="Times New Roman" w:cs="Times New Roman"/>
          <w:sz w:val="24"/>
          <w:szCs w:val="24"/>
        </w:rPr>
      </w:pPr>
      <w:r w:rsidRPr="00EC4643">
        <w:rPr>
          <w:rFonts w:ascii="Times New Roman" w:hAnsi="Times New Roman" w:cs="Times New Roman"/>
          <w:sz w:val="24"/>
          <w:szCs w:val="24"/>
        </w:rPr>
        <w:t>In-text: (</w:t>
      </w:r>
      <w:proofErr w:type="spellStart"/>
      <w:r w:rsidRPr="00EC4643">
        <w:rPr>
          <w:rFonts w:ascii="Times New Roman" w:hAnsi="Times New Roman" w:cs="Times New Roman"/>
          <w:sz w:val="24"/>
          <w:szCs w:val="24"/>
        </w:rPr>
        <w:t>Ortaylı</w:t>
      </w:r>
      <w:proofErr w:type="spellEnd"/>
      <w:r w:rsidRPr="00EC4643">
        <w:rPr>
          <w:rFonts w:ascii="Times New Roman" w:hAnsi="Times New Roman" w:cs="Times New Roman"/>
          <w:sz w:val="24"/>
          <w:szCs w:val="24"/>
        </w:rPr>
        <w:t xml:space="preserve"> ve Erdinç, 2000).</w:t>
      </w:r>
    </w:p>
    <w:p w14:paraId="0928B56D" w14:textId="77777777" w:rsidR="00521570" w:rsidRPr="00EC4643" w:rsidRDefault="00521570" w:rsidP="00521570">
      <w:pPr>
        <w:pStyle w:val="GvdeMetni"/>
        <w:spacing w:line="360" w:lineRule="auto"/>
        <w:ind w:left="851" w:firstLine="142"/>
        <w:jc w:val="both"/>
        <w:rPr>
          <w:rFonts w:ascii="Times New Roman" w:hAnsi="Times New Roman" w:cs="Times New Roman"/>
          <w:sz w:val="24"/>
          <w:szCs w:val="24"/>
        </w:rPr>
      </w:pPr>
      <w:r w:rsidRPr="00EC4643">
        <w:rPr>
          <w:rFonts w:ascii="Times New Roman" w:hAnsi="Times New Roman" w:cs="Times New Roman"/>
          <w:sz w:val="24"/>
          <w:szCs w:val="24"/>
        </w:rPr>
        <w:t>In-text: (</w:t>
      </w:r>
      <w:proofErr w:type="spellStart"/>
      <w:r w:rsidRPr="00EC4643">
        <w:rPr>
          <w:rFonts w:ascii="Times New Roman" w:hAnsi="Times New Roman" w:cs="Times New Roman"/>
          <w:sz w:val="24"/>
          <w:szCs w:val="24"/>
        </w:rPr>
        <w:t>Garnham&amp;Oakhill</w:t>
      </w:r>
      <w:proofErr w:type="spellEnd"/>
      <w:r w:rsidRPr="00EC4643">
        <w:rPr>
          <w:rFonts w:ascii="Times New Roman" w:hAnsi="Times New Roman" w:cs="Times New Roman"/>
          <w:sz w:val="24"/>
          <w:szCs w:val="24"/>
        </w:rPr>
        <w:t>, 1997)</w:t>
      </w:r>
    </w:p>
    <w:p w14:paraId="79C4DD54"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106BD9B8" w14:textId="77777777" w:rsidR="00521570" w:rsidRPr="00EC4643" w:rsidRDefault="00521570" w:rsidP="00521570">
      <w:pPr>
        <w:pStyle w:val="GvdeMetni"/>
        <w:spacing w:line="360" w:lineRule="auto"/>
        <w:ind w:firstLine="993"/>
        <w:jc w:val="both"/>
        <w:rPr>
          <w:rFonts w:ascii="Times New Roman" w:hAnsi="Times New Roman" w:cs="Times New Roman"/>
          <w:b/>
          <w:bCs/>
          <w:sz w:val="24"/>
          <w:szCs w:val="24"/>
        </w:rPr>
      </w:pPr>
      <w:r w:rsidRPr="00EC4643">
        <w:rPr>
          <w:rFonts w:ascii="Times New Roman" w:hAnsi="Times New Roman" w:cs="Times New Roman"/>
          <w:b/>
          <w:bCs/>
          <w:sz w:val="24"/>
          <w:szCs w:val="24"/>
        </w:rPr>
        <w:t>Three or More Authors</w:t>
      </w:r>
    </w:p>
    <w:p w14:paraId="148C15ED"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Mosteller, F., Rourke, R. E. K., &amp; Thomas, G. B. (1967). </w:t>
      </w:r>
      <w:r w:rsidRPr="00EC4643">
        <w:rPr>
          <w:rFonts w:ascii="Times New Roman" w:hAnsi="Times New Roman" w:cs="Times New Roman"/>
          <w:i/>
          <w:iCs/>
          <w:sz w:val="24"/>
          <w:szCs w:val="24"/>
        </w:rPr>
        <w:t>Probability and statistics</w:t>
      </w:r>
      <w:r w:rsidRPr="00EC4643">
        <w:rPr>
          <w:rFonts w:ascii="Times New Roman" w:hAnsi="Times New Roman" w:cs="Times New Roman"/>
          <w:sz w:val="24"/>
          <w:szCs w:val="24"/>
        </w:rPr>
        <w:t xml:space="preserve"> (2nd ed.). Addison-Wesley Publishing Company.</w:t>
      </w:r>
    </w:p>
    <w:p w14:paraId="5D31F3C5" w14:textId="77777777" w:rsidR="00521570" w:rsidRPr="00EC4643" w:rsidRDefault="00521570" w:rsidP="00521570">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In-text: (</w:t>
      </w:r>
      <w:proofErr w:type="spellStart"/>
      <w:r w:rsidRPr="00EC4643">
        <w:rPr>
          <w:rFonts w:ascii="Times New Roman" w:hAnsi="Times New Roman" w:cs="Times New Roman"/>
          <w:sz w:val="24"/>
          <w:szCs w:val="24"/>
        </w:rPr>
        <w:t>Mostellet</w:t>
      </w:r>
      <w:proofErr w:type="spellEnd"/>
      <w:r w:rsidRPr="00EC4643">
        <w:rPr>
          <w:rFonts w:ascii="Times New Roman" w:hAnsi="Times New Roman" w:cs="Times New Roman"/>
          <w:sz w:val="24"/>
          <w:szCs w:val="24"/>
        </w:rPr>
        <w:t>, Rourke&amp; Thomas, 1967)</w:t>
      </w:r>
    </w:p>
    <w:p w14:paraId="6061C221"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2161459B" w14:textId="77777777" w:rsidR="00521570" w:rsidRPr="00EC4643" w:rsidRDefault="00521570" w:rsidP="00521570">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Translated Book</w:t>
      </w:r>
    </w:p>
    <w:p w14:paraId="2BB80814"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Demidov, V. (1986). </w:t>
      </w:r>
      <w:r w:rsidRPr="00EC4643">
        <w:rPr>
          <w:rFonts w:ascii="Times New Roman" w:hAnsi="Times New Roman" w:cs="Times New Roman"/>
          <w:i/>
          <w:iCs/>
          <w:sz w:val="24"/>
          <w:szCs w:val="24"/>
        </w:rPr>
        <w:t>How we see what we see</w:t>
      </w:r>
      <w:r w:rsidRPr="00EC4643">
        <w:rPr>
          <w:rFonts w:ascii="Times New Roman" w:hAnsi="Times New Roman" w:cs="Times New Roman"/>
          <w:sz w:val="24"/>
          <w:szCs w:val="24"/>
        </w:rPr>
        <w:t xml:space="preserve">. (A. </w:t>
      </w:r>
      <w:proofErr w:type="spellStart"/>
      <w:r w:rsidRPr="00EC4643">
        <w:rPr>
          <w:rFonts w:ascii="Times New Roman" w:hAnsi="Times New Roman" w:cs="Times New Roman"/>
          <w:sz w:val="24"/>
          <w:szCs w:val="24"/>
        </w:rPr>
        <w:t>Repyev</w:t>
      </w:r>
      <w:proofErr w:type="spellEnd"/>
      <w:r w:rsidRPr="00EC4643">
        <w:rPr>
          <w:rFonts w:ascii="Times New Roman" w:hAnsi="Times New Roman" w:cs="Times New Roman"/>
          <w:sz w:val="24"/>
          <w:szCs w:val="24"/>
        </w:rPr>
        <w:t>, Trans.). Mir Publishers. (Original work published 1986)</w:t>
      </w:r>
    </w:p>
    <w:p w14:paraId="4E1AA6A8"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(Demidov, 1986)</w:t>
      </w:r>
    </w:p>
    <w:p w14:paraId="6F784821" w14:textId="77777777" w:rsidR="00521570" w:rsidRPr="00EC4643" w:rsidRDefault="00521570" w:rsidP="00521570">
      <w:pPr>
        <w:pStyle w:val="GvdeMetni"/>
        <w:spacing w:line="360" w:lineRule="auto"/>
        <w:ind w:left="1276" w:hanging="283"/>
        <w:jc w:val="both"/>
        <w:rPr>
          <w:rFonts w:ascii="Times New Roman" w:hAnsi="Times New Roman" w:cs="Times New Roman"/>
          <w:b/>
          <w:bCs/>
          <w:sz w:val="24"/>
          <w:szCs w:val="24"/>
        </w:rPr>
      </w:pPr>
    </w:p>
    <w:p w14:paraId="747416AB" w14:textId="77777777" w:rsidR="00521570" w:rsidRPr="00EC4643" w:rsidRDefault="00521570" w:rsidP="00521570">
      <w:pPr>
        <w:pStyle w:val="GvdeMetni"/>
        <w:spacing w:line="360" w:lineRule="auto"/>
        <w:ind w:left="1276" w:hanging="283"/>
        <w:jc w:val="both"/>
        <w:rPr>
          <w:rFonts w:ascii="Times New Roman" w:hAnsi="Times New Roman" w:cs="Times New Roman"/>
          <w:b/>
          <w:bCs/>
          <w:sz w:val="24"/>
          <w:szCs w:val="24"/>
        </w:rPr>
      </w:pPr>
      <w:r w:rsidRPr="00EC4643">
        <w:rPr>
          <w:rFonts w:ascii="Times New Roman" w:hAnsi="Times New Roman" w:cs="Times New Roman"/>
          <w:b/>
          <w:bCs/>
          <w:sz w:val="24"/>
          <w:szCs w:val="24"/>
        </w:rPr>
        <w:t>Book Chapter</w:t>
      </w:r>
    </w:p>
    <w:p w14:paraId="2496818E"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Kuhn, T. S. (1971). </w:t>
      </w:r>
      <w:r w:rsidRPr="00EC4643">
        <w:rPr>
          <w:rFonts w:ascii="Times New Roman" w:hAnsi="Times New Roman" w:cs="Times New Roman"/>
          <w:i/>
          <w:iCs/>
          <w:sz w:val="24"/>
          <w:szCs w:val="24"/>
        </w:rPr>
        <w:t>The priority of paradigms. In The structure of scientific revolutions</w:t>
      </w:r>
      <w:r w:rsidRPr="00EC4643">
        <w:rPr>
          <w:rFonts w:ascii="Times New Roman" w:hAnsi="Times New Roman" w:cs="Times New Roman"/>
          <w:sz w:val="24"/>
          <w:szCs w:val="24"/>
        </w:rPr>
        <w:t xml:space="preserve"> (3rd ed.) (43-52). The University of Chicago Press.</w:t>
      </w:r>
    </w:p>
    <w:p w14:paraId="3CF4D990" w14:textId="77777777" w:rsidR="00521570" w:rsidRDefault="00521570" w:rsidP="00521570">
      <w:pPr>
        <w:pStyle w:val="GvdeMetni"/>
        <w:spacing w:line="360" w:lineRule="auto"/>
        <w:ind w:left="1276" w:hanging="283"/>
        <w:jc w:val="both"/>
        <w:rPr>
          <w:rFonts w:ascii="Times New Roman" w:hAnsi="Times New Roman" w:cs="Times New Roman"/>
          <w:sz w:val="24"/>
          <w:szCs w:val="24"/>
        </w:rPr>
      </w:pPr>
      <w:r w:rsidRPr="00EC4643">
        <w:rPr>
          <w:rFonts w:ascii="Times New Roman" w:hAnsi="Times New Roman" w:cs="Times New Roman"/>
          <w:sz w:val="24"/>
          <w:szCs w:val="24"/>
        </w:rPr>
        <w:t>In-text: (Kuhn, 1971, p. 76)</w:t>
      </w:r>
    </w:p>
    <w:p w14:paraId="184B2CE7" w14:textId="77777777" w:rsidR="00521570" w:rsidRPr="00684D0D" w:rsidRDefault="00521570" w:rsidP="00521570">
      <w:pPr>
        <w:pStyle w:val="GvdeMetni"/>
        <w:spacing w:line="360" w:lineRule="auto"/>
        <w:ind w:left="1276" w:hanging="283"/>
        <w:jc w:val="both"/>
        <w:rPr>
          <w:rFonts w:ascii="Times New Roman" w:hAnsi="Times New Roman" w:cs="Times New Roman"/>
          <w:b/>
          <w:bCs/>
          <w:sz w:val="24"/>
          <w:szCs w:val="24"/>
        </w:rPr>
      </w:pPr>
      <w:r w:rsidRPr="00684D0D">
        <w:rPr>
          <w:rFonts w:ascii="Times New Roman" w:hAnsi="Times New Roman" w:cs="Times New Roman"/>
          <w:b/>
          <w:bCs/>
          <w:sz w:val="24"/>
          <w:szCs w:val="24"/>
        </w:rPr>
        <w:t>Book in Original Language</w:t>
      </w:r>
    </w:p>
    <w:p w14:paraId="17064741" w14:textId="77777777" w:rsidR="00521570" w:rsidRPr="00684D0D" w:rsidRDefault="00521570" w:rsidP="00521570">
      <w:pPr>
        <w:pStyle w:val="GvdeMetni"/>
        <w:spacing w:line="360" w:lineRule="auto"/>
        <w:ind w:left="1276" w:hanging="283"/>
        <w:jc w:val="both"/>
        <w:rPr>
          <w:rFonts w:ascii="Times New Roman" w:hAnsi="Times New Roman" w:cs="Times New Roman"/>
          <w:b/>
          <w:bCs/>
          <w:i/>
          <w:iCs/>
          <w:sz w:val="24"/>
          <w:szCs w:val="24"/>
        </w:rPr>
      </w:pPr>
      <w:r w:rsidRPr="00684D0D">
        <w:rPr>
          <w:rFonts w:ascii="Times New Roman" w:hAnsi="Times New Roman" w:cs="Times New Roman"/>
          <w:b/>
          <w:bCs/>
          <w:i/>
          <w:iCs/>
          <w:sz w:val="24"/>
          <w:szCs w:val="24"/>
        </w:rPr>
        <w:t>Citing References in the Text</w:t>
      </w:r>
    </w:p>
    <w:p w14:paraId="66E837F7" w14:textId="77777777" w:rsidR="00521570" w:rsidRPr="00684D0D" w:rsidRDefault="00521570" w:rsidP="00521570">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w:t>
      </w:r>
      <w:proofErr w:type="spellStart"/>
      <w:r w:rsidRPr="00684D0D">
        <w:rPr>
          <w:rFonts w:ascii="Times New Roman" w:hAnsi="Times New Roman" w:cs="Times New Roman"/>
          <w:sz w:val="24"/>
          <w:szCs w:val="24"/>
        </w:rPr>
        <w:t>Kafta</w:t>
      </w:r>
      <w:proofErr w:type="spellEnd"/>
      <w:r w:rsidRPr="00684D0D">
        <w:rPr>
          <w:rFonts w:ascii="Times New Roman" w:hAnsi="Times New Roman" w:cs="Times New Roman"/>
          <w:sz w:val="24"/>
          <w:szCs w:val="24"/>
        </w:rPr>
        <w:t xml:space="preserve"> &amp; </w:t>
      </w:r>
      <w:proofErr w:type="spellStart"/>
      <w:r w:rsidRPr="00684D0D">
        <w:rPr>
          <w:rFonts w:ascii="Times New Roman" w:hAnsi="Times New Roman" w:cs="Times New Roman"/>
          <w:sz w:val="24"/>
          <w:szCs w:val="24"/>
        </w:rPr>
        <w:t>Höfle</w:t>
      </w:r>
      <w:proofErr w:type="spellEnd"/>
      <w:r w:rsidRPr="00684D0D">
        <w:rPr>
          <w:rFonts w:ascii="Times New Roman" w:hAnsi="Times New Roman" w:cs="Times New Roman"/>
          <w:sz w:val="24"/>
          <w:szCs w:val="24"/>
        </w:rPr>
        <w:t>, 2012)</w:t>
      </w:r>
    </w:p>
    <w:p w14:paraId="75B7F723" w14:textId="77777777" w:rsidR="00521570" w:rsidRPr="00684D0D" w:rsidRDefault="00521570" w:rsidP="00521570">
      <w:pPr>
        <w:pStyle w:val="GvdeMetni"/>
        <w:spacing w:line="360" w:lineRule="auto"/>
        <w:ind w:left="1276" w:hanging="283"/>
        <w:jc w:val="both"/>
        <w:rPr>
          <w:rFonts w:ascii="Times New Roman" w:hAnsi="Times New Roman" w:cs="Times New Roman"/>
          <w:sz w:val="24"/>
          <w:szCs w:val="24"/>
        </w:rPr>
      </w:pPr>
      <w:proofErr w:type="spellStart"/>
      <w:r w:rsidRPr="00684D0D">
        <w:rPr>
          <w:rFonts w:ascii="Times New Roman" w:hAnsi="Times New Roman" w:cs="Times New Roman"/>
          <w:sz w:val="24"/>
          <w:szCs w:val="24"/>
        </w:rPr>
        <w:t>Kafta</w:t>
      </w:r>
      <w:proofErr w:type="spellEnd"/>
      <w:r w:rsidRPr="00684D0D">
        <w:rPr>
          <w:rFonts w:ascii="Times New Roman" w:hAnsi="Times New Roman" w:cs="Times New Roman"/>
          <w:sz w:val="24"/>
          <w:szCs w:val="24"/>
        </w:rPr>
        <w:t xml:space="preserve"> and </w:t>
      </w:r>
      <w:proofErr w:type="spellStart"/>
      <w:r w:rsidRPr="00684D0D">
        <w:rPr>
          <w:rFonts w:ascii="Times New Roman" w:hAnsi="Times New Roman" w:cs="Times New Roman"/>
          <w:sz w:val="24"/>
          <w:szCs w:val="24"/>
        </w:rPr>
        <w:t>Höfle</w:t>
      </w:r>
      <w:proofErr w:type="spellEnd"/>
      <w:r w:rsidRPr="00684D0D">
        <w:rPr>
          <w:rFonts w:ascii="Times New Roman" w:hAnsi="Times New Roman" w:cs="Times New Roman"/>
          <w:sz w:val="24"/>
          <w:szCs w:val="24"/>
        </w:rPr>
        <w:t xml:space="preserve"> (2012) in their study…</w:t>
      </w:r>
    </w:p>
    <w:p w14:paraId="2D90F5F3" w14:textId="77777777" w:rsidR="00521570" w:rsidRPr="00684D0D" w:rsidRDefault="00521570" w:rsidP="00521570">
      <w:pPr>
        <w:pStyle w:val="GvdeMetni"/>
        <w:spacing w:line="360" w:lineRule="auto"/>
        <w:ind w:left="1276" w:hanging="283"/>
        <w:jc w:val="both"/>
        <w:rPr>
          <w:rFonts w:ascii="Times New Roman" w:hAnsi="Times New Roman" w:cs="Times New Roman"/>
          <w:b/>
          <w:bCs/>
          <w:i/>
          <w:iCs/>
          <w:sz w:val="24"/>
          <w:szCs w:val="24"/>
        </w:rPr>
      </w:pPr>
      <w:r w:rsidRPr="00684D0D">
        <w:rPr>
          <w:rFonts w:ascii="Times New Roman" w:hAnsi="Times New Roman" w:cs="Times New Roman"/>
          <w:b/>
          <w:bCs/>
          <w:i/>
          <w:iCs/>
          <w:sz w:val="24"/>
          <w:szCs w:val="24"/>
        </w:rPr>
        <w:t>Citing References in the Bibliography</w:t>
      </w:r>
    </w:p>
    <w:p w14:paraId="2D38250C" w14:textId="77777777" w:rsidR="00521570" w:rsidRPr="00EC4643" w:rsidRDefault="00521570" w:rsidP="00521570">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 xml:space="preserve">Kafka, F., &amp; </w:t>
      </w:r>
      <w:proofErr w:type="spellStart"/>
      <w:r w:rsidRPr="00684D0D">
        <w:rPr>
          <w:rFonts w:ascii="Times New Roman" w:hAnsi="Times New Roman" w:cs="Times New Roman"/>
          <w:sz w:val="24"/>
          <w:szCs w:val="24"/>
        </w:rPr>
        <w:t>Höfle</w:t>
      </w:r>
      <w:proofErr w:type="spellEnd"/>
      <w:r w:rsidRPr="00684D0D">
        <w:rPr>
          <w:rFonts w:ascii="Times New Roman" w:hAnsi="Times New Roman" w:cs="Times New Roman"/>
          <w:sz w:val="24"/>
          <w:szCs w:val="24"/>
        </w:rPr>
        <w:t xml:space="preserve">, P. (2012). Das </w:t>
      </w:r>
      <w:proofErr w:type="spellStart"/>
      <w:r w:rsidRPr="00684D0D">
        <w:rPr>
          <w:rFonts w:ascii="Times New Roman" w:hAnsi="Times New Roman" w:cs="Times New Roman"/>
          <w:sz w:val="24"/>
          <w:szCs w:val="24"/>
        </w:rPr>
        <w:t>Urteil</w:t>
      </w:r>
      <w:proofErr w:type="spellEnd"/>
      <w:r w:rsidRPr="00684D0D">
        <w:rPr>
          <w:rFonts w:ascii="Times New Roman" w:hAnsi="Times New Roman" w:cs="Times New Roman"/>
          <w:sz w:val="24"/>
          <w:szCs w:val="24"/>
        </w:rPr>
        <w:t xml:space="preserve"> und </w:t>
      </w:r>
      <w:proofErr w:type="spellStart"/>
      <w:r w:rsidRPr="00684D0D">
        <w:rPr>
          <w:rFonts w:ascii="Times New Roman" w:hAnsi="Times New Roman" w:cs="Times New Roman"/>
          <w:sz w:val="24"/>
          <w:szCs w:val="24"/>
        </w:rPr>
        <w:t>andere</w:t>
      </w:r>
      <w:proofErr w:type="spellEnd"/>
      <w:r w:rsidRPr="00684D0D">
        <w:rPr>
          <w:rFonts w:ascii="Times New Roman" w:hAnsi="Times New Roman" w:cs="Times New Roman"/>
          <w:sz w:val="24"/>
          <w:szCs w:val="24"/>
        </w:rPr>
        <w:t xml:space="preserve"> </w:t>
      </w:r>
      <w:proofErr w:type="spellStart"/>
      <w:r w:rsidRPr="00684D0D">
        <w:rPr>
          <w:rFonts w:ascii="Times New Roman" w:hAnsi="Times New Roman" w:cs="Times New Roman"/>
          <w:sz w:val="24"/>
          <w:szCs w:val="24"/>
        </w:rPr>
        <w:t>Erzählungen</w:t>
      </w:r>
      <w:proofErr w:type="spellEnd"/>
      <w:r w:rsidRPr="00684D0D">
        <w:rPr>
          <w:rFonts w:ascii="Times New Roman" w:hAnsi="Times New Roman" w:cs="Times New Roman"/>
          <w:sz w:val="24"/>
          <w:szCs w:val="24"/>
        </w:rPr>
        <w:t xml:space="preserve">: Text und </w:t>
      </w:r>
      <w:proofErr w:type="spellStart"/>
      <w:r w:rsidRPr="00684D0D">
        <w:rPr>
          <w:rFonts w:ascii="Times New Roman" w:hAnsi="Times New Roman" w:cs="Times New Roman"/>
          <w:sz w:val="24"/>
          <w:szCs w:val="24"/>
        </w:rPr>
        <w:t>Kommentar</w:t>
      </w:r>
      <w:proofErr w:type="spellEnd"/>
      <w:r w:rsidRPr="00684D0D">
        <w:rPr>
          <w:rFonts w:ascii="Times New Roman" w:hAnsi="Times New Roman" w:cs="Times New Roman"/>
          <w:sz w:val="24"/>
          <w:szCs w:val="24"/>
        </w:rPr>
        <w:t xml:space="preserve"> [The verdict and other narratives: text and commentary]. </w:t>
      </w:r>
      <w:proofErr w:type="spellStart"/>
      <w:r w:rsidRPr="00684D0D">
        <w:rPr>
          <w:rFonts w:ascii="Times New Roman" w:hAnsi="Times New Roman" w:cs="Times New Roman"/>
          <w:sz w:val="24"/>
          <w:szCs w:val="24"/>
        </w:rPr>
        <w:t>Suhrkamp</w:t>
      </w:r>
      <w:proofErr w:type="spellEnd"/>
      <w:r w:rsidRPr="00684D0D">
        <w:rPr>
          <w:rFonts w:ascii="Times New Roman" w:hAnsi="Times New Roman" w:cs="Times New Roman"/>
          <w:sz w:val="24"/>
          <w:szCs w:val="24"/>
        </w:rPr>
        <w:t>.</w:t>
      </w:r>
    </w:p>
    <w:p w14:paraId="5DF218EC"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2BB2EE3A" w14:textId="77777777" w:rsidR="00521570" w:rsidRPr="00EC4643" w:rsidRDefault="00521570" w:rsidP="00521570">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Single Editor Book</w:t>
      </w:r>
    </w:p>
    <w:p w14:paraId="0A69EE68"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Posner, M. I. (Ed.). (1998). </w:t>
      </w:r>
      <w:r w:rsidRPr="00EC4643">
        <w:rPr>
          <w:rFonts w:ascii="Times New Roman" w:hAnsi="Times New Roman" w:cs="Times New Roman"/>
          <w:i/>
          <w:iCs/>
          <w:sz w:val="24"/>
          <w:szCs w:val="24"/>
        </w:rPr>
        <w:t>Foundations of cognitive science</w:t>
      </w:r>
      <w:r w:rsidRPr="00EC4643">
        <w:rPr>
          <w:rFonts w:ascii="Times New Roman" w:hAnsi="Times New Roman" w:cs="Times New Roman"/>
          <w:sz w:val="24"/>
          <w:szCs w:val="24"/>
        </w:rPr>
        <w:t xml:space="preserve"> (6th ed.). MIT Press.</w:t>
      </w:r>
    </w:p>
    <w:p w14:paraId="1CEBBC43"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(Posner, 1998, p. 66)</w:t>
      </w:r>
    </w:p>
    <w:p w14:paraId="1AA21DD3"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585EE611" w14:textId="77777777" w:rsidR="00521570" w:rsidRPr="00EC4643" w:rsidRDefault="00521570" w:rsidP="00521570">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Book with Two Editors</w:t>
      </w:r>
    </w:p>
    <w:p w14:paraId="4BACFFC7"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Goldstein, W. M., &amp; Hogarth, R. (Eds.). (1997</w:t>
      </w:r>
      <w:r w:rsidRPr="00EC4643">
        <w:rPr>
          <w:rFonts w:ascii="Times New Roman" w:hAnsi="Times New Roman" w:cs="Times New Roman"/>
          <w:i/>
          <w:iCs/>
          <w:sz w:val="24"/>
          <w:szCs w:val="24"/>
        </w:rPr>
        <w:t>). Research on judgement and decision making</w:t>
      </w:r>
      <w:r w:rsidRPr="00EC4643">
        <w:rPr>
          <w:rFonts w:ascii="Times New Roman" w:hAnsi="Times New Roman" w:cs="Times New Roman"/>
          <w:sz w:val="24"/>
          <w:szCs w:val="24"/>
        </w:rPr>
        <w:t>. Cambridge University Press.</w:t>
      </w:r>
    </w:p>
    <w:p w14:paraId="46DD5AD2"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(Goldstein and Hogarth, 1997, p. 33)</w:t>
      </w:r>
    </w:p>
    <w:p w14:paraId="34F208D9"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444A4F83" w14:textId="77777777" w:rsidR="00521570" w:rsidRPr="00EC4643" w:rsidRDefault="00521570" w:rsidP="00521570">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Book with Three Editors</w:t>
      </w:r>
    </w:p>
    <w:p w14:paraId="71D936E5"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Connolly, T., Arkes, H. R., &amp; Hammond, K. R. (Eds.). (2000). </w:t>
      </w:r>
      <w:r w:rsidRPr="00EC4643">
        <w:rPr>
          <w:rFonts w:ascii="Times New Roman" w:hAnsi="Times New Roman" w:cs="Times New Roman"/>
          <w:i/>
          <w:iCs/>
          <w:sz w:val="24"/>
          <w:szCs w:val="24"/>
        </w:rPr>
        <w:t>Judgement and decision making</w:t>
      </w:r>
      <w:r w:rsidRPr="00EC4643">
        <w:rPr>
          <w:rFonts w:ascii="Times New Roman" w:hAnsi="Times New Roman" w:cs="Times New Roman"/>
          <w:sz w:val="24"/>
          <w:szCs w:val="24"/>
        </w:rPr>
        <w:t>. Cambridge University Press.</w:t>
      </w:r>
    </w:p>
    <w:p w14:paraId="351BD505"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(Connolly, Arkes &amp; Hammond, 2000, p. 11)</w:t>
      </w:r>
    </w:p>
    <w:p w14:paraId="07C7F4F7" w14:textId="77777777" w:rsidR="00521570" w:rsidRPr="00EC4643" w:rsidRDefault="00521570" w:rsidP="00521570">
      <w:pPr>
        <w:pStyle w:val="GvdeMetni"/>
        <w:spacing w:line="360" w:lineRule="auto"/>
        <w:rPr>
          <w:rFonts w:ascii="Times New Roman" w:hAnsi="Times New Roman" w:cs="Times New Roman"/>
          <w:sz w:val="24"/>
          <w:szCs w:val="24"/>
        </w:rPr>
      </w:pPr>
    </w:p>
    <w:p w14:paraId="1D0D5A89" w14:textId="77777777" w:rsidR="00521570" w:rsidRPr="00EC4643" w:rsidRDefault="00521570" w:rsidP="00521570">
      <w:pPr>
        <w:pStyle w:val="GvdeMetni"/>
        <w:spacing w:line="360" w:lineRule="auto"/>
        <w:ind w:left="993"/>
        <w:rPr>
          <w:rFonts w:ascii="Times New Roman" w:hAnsi="Times New Roman" w:cs="Times New Roman"/>
          <w:b/>
          <w:bCs/>
          <w:sz w:val="24"/>
          <w:szCs w:val="24"/>
        </w:rPr>
      </w:pPr>
      <w:r w:rsidRPr="00EC4643">
        <w:rPr>
          <w:rFonts w:ascii="Times New Roman" w:hAnsi="Times New Roman" w:cs="Times New Roman"/>
          <w:b/>
          <w:bCs/>
          <w:sz w:val="24"/>
          <w:szCs w:val="24"/>
        </w:rPr>
        <w:t>Chapter in an Edited Book</w:t>
      </w:r>
    </w:p>
    <w:p w14:paraId="2456F317"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Pinker, S. (1998). Language acquisition. In M. I. Posner, (Ed</w:t>
      </w:r>
      <w:r w:rsidRPr="00EC4643">
        <w:rPr>
          <w:rFonts w:ascii="Times New Roman" w:hAnsi="Times New Roman" w:cs="Times New Roman"/>
          <w:i/>
          <w:iCs/>
          <w:sz w:val="24"/>
          <w:szCs w:val="24"/>
        </w:rPr>
        <w:t>.). Foundations of cognitive science</w:t>
      </w:r>
      <w:r w:rsidRPr="00EC4643">
        <w:rPr>
          <w:rFonts w:ascii="Times New Roman" w:hAnsi="Times New Roman" w:cs="Times New Roman"/>
          <w:sz w:val="24"/>
          <w:szCs w:val="24"/>
        </w:rPr>
        <w:t xml:space="preserve"> (6th ed.) (359-400). MIT Press.</w:t>
      </w:r>
    </w:p>
    <w:p w14:paraId="36B89179" w14:textId="77777777" w:rsidR="00521570" w:rsidRPr="00EC4643" w:rsidRDefault="00521570" w:rsidP="00521570">
      <w:pPr>
        <w:pStyle w:val="GvdeMetni"/>
        <w:spacing w:line="360" w:lineRule="auto"/>
        <w:ind w:left="993"/>
        <w:rPr>
          <w:rFonts w:ascii="Times New Roman" w:hAnsi="Times New Roman" w:cs="Times New Roman"/>
          <w:sz w:val="24"/>
          <w:szCs w:val="24"/>
        </w:rPr>
      </w:pPr>
      <w:r w:rsidRPr="00EC4643">
        <w:rPr>
          <w:rFonts w:ascii="Times New Roman" w:hAnsi="Times New Roman" w:cs="Times New Roman"/>
          <w:sz w:val="24"/>
          <w:szCs w:val="24"/>
        </w:rPr>
        <w:t>In-text: (Pinker, 1998, s. 398)</w:t>
      </w:r>
    </w:p>
    <w:p w14:paraId="61B199CF"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756685A5" w14:textId="77777777" w:rsidR="00521570" w:rsidRPr="00EC4643" w:rsidRDefault="00521570" w:rsidP="00521570">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Periodicals</w:t>
      </w:r>
    </w:p>
    <w:p w14:paraId="7921F6E9" w14:textId="77777777" w:rsidR="00521570" w:rsidRPr="00EC4643" w:rsidRDefault="00521570" w:rsidP="00521570">
      <w:pPr>
        <w:pStyle w:val="GvdeMetni"/>
        <w:spacing w:line="360" w:lineRule="auto"/>
        <w:jc w:val="both"/>
        <w:rPr>
          <w:rFonts w:ascii="Times New Roman" w:hAnsi="Times New Roman" w:cs="Times New Roman"/>
          <w:b/>
          <w:bCs/>
          <w:sz w:val="24"/>
          <w:szCs w:val="24"/>
        </w:rPr>
      </w:pPr>
    </w:p>
    <w:p w14:paraId="270A3F1C" w14:textId="77777777" w:rsidR="00521570" w:rsidRPr="00EC4643" w:rsidRDefault="00521570" w:rsidP="00521570">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lastRenderedPageBreak/>
        <w:t>Single Authored Article from Periodicals</w:t>
      </w:r>
    </w:p>
    <w:p w14:paraId="4F23CF64"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Coren, S. (1986). An efferent component in the visual perception of direction and extent</w:t>
      </w:r>
      <w:r w:rsidRPr="00EC4643">
        <w:rPr>
          <w:rFonts w:ascii="Times New Roman" w:hAnsi="Times New Roman" w:cs="Times New Roman"/>
          <w:i/>
          <w:iCs/>
          <w:sz w:val="24"/>
          <w:szCs w:val="24"/>
        </w:rPr>
        <w:t>. Psychological Review, 93</w:t>
      </w:r>
      <w:r w:rsidRPr="00EC4643">
        <w:rPr>
          <w:rFonts w:ascii="Times New Roman" w:hAnsi="Times New Roman" w:cs="Times New Roman"/>
          <w:sz w:val="24"/>
          <w:szCs w:val="24"/>
        </w:rPr>
        <w:t xml:space="preserve"> (4), 391-411. https://doi.org/ 10.4274/Npa.y6294</w:t>
      </w:r>
    </w:p>
    <w:p w14:paraId="2BD80E57"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(Coren, 1986, p. 410)</w:t>
      </w:r>
    </w:p>
    <w:p w14:paraId="1AAADF5F"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28480918" w14:textId="77777777" w:rsidR="00521570" w:rsidRPr="00EC4643" w:rsidRDefault="00521570" w:rsidP="00521570">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with Two Authors from Periodicals</w:t>
      </w:r>
    </w:p>
    <w:p w14:paraId="6E919F6E"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Kirkman, B. L., &amp; Rosen, B. (1999). Beyond </w:t>
      </w:r>
      <w:proofErr w:type="spellStart"/>
      <w:r w:rsidRPr="00EC4643">
        <w:rPr>
          <w:rFonts w:ascii="Times New Roman" w:hAnsi="Times New Roman" w:cs="Times New Roman"/>
          <w:sz w:val="24"/>
          <w:szCs w:val="24"/>
        </w:rPr>
        <w:t>selfmanagement</w:t>
      </w:r>
      <w:proofErr w:type="spellEnd"/>
      <w:r w:rsidRPr="00EC4643">
        <w:rPr>
          <w:rFonts w:ascii="Times New Roman" w:hAnsi="Times New Roman" w:cs="Times New Roman"/>
          <w:sz w:val="24"/>
          <w:szCs w:val="24"/>
        </w:rPr>
        <w:t xml:space="preserve">: Antecedents and consequences of team empowerment. </w:t>
      </w:r>
      <w:r w:rsidRPr="00EC4643">
        <w:rPr>
          <w:rFonts w:ascii="Times New Roman" w:hAnsi="Times New Roman" w:cs="Times New Roman"/>
          <w:i/>
          <w:iCs/>
          <w:sz w:val="24"/>
          <w:szCs w:val="24"/>
        </w:rPr>
        <w:t>Academy of Management Journal, 42</w:t>
      </w:r>
      <w:r w:rsidRPr="00EC4643">
        <w:rPr>
          <w:rFonts w:ascii="Times New Roman" w:hAnsi="Times New Roman" w:cs="Times New Roman"/>
          <w:sz w:val="24"/>
          <w:szCs w:val="24"/>
        </w:rPr>
        <w:t>, 58-74. https://doi.org/ 10.4274/Npa.y6294</w:t>
      </w:r>
    </w:p>
    <w:p w14:paraId="639E2443"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w:t>
      </w:r>
      <w:proofErr w:type="spellStart"/>
      <w:r w:rsidRPr="00EC4643">
        <w:rPr>
          <w:rFonts w:ascii="Times New Roman" w:hAnsi="Times New Roman" w:cs="Times New Roman"/>
          <w:sz w:val="24"/>
          <w:szCs w:val="24"/>
        </w:rPr>
        <w:t>Kirkman&amp;Rosen</w:t>
      </w:r>
      <w:proofErr w:type="spellEnd"/>
      <w:r w:rsidRPr="00EC4643">
        <w:rPr>
          <w:rFonts w:ascii="Times New Roman" w:hAnsi="Times New Roman" w:cs="Times New Roman"/>
          <w:sz w:val="24"/>
          <w:szCs w:val="24"/>
        </w:rPr>
        <w:t>, 1999, p. 59)</w:t>
      </w:r>
    </w:p>
    <w:p w14:paraId="44E20E5C" w14:textId="77777777" w:rsidR="00521570" w:rsidRPr="00EC4643" w:rsidRDefault="00521570" w:rsidP="00521570">
      <w:pPr>
        <w:pStyle w:val="GvdeMetni"/>
        <w:spacing w:line="360" w:lineRule="auto"/>
        <w:jc w:val="both"/>
        <w:rPr>
          <w:rFonts w:ascii="Times New Roman" w:hAnsi="Times New Roman" w:cs="Times New Roman"/>
          <w:sz w:val="24"/>
          <w:szCs w:val="24"/>
        </w:rPr>
      </w:pPr>
    </w:p>
    <w:p w14:paraId="2F4DA81B" w14:textId="77777777" w:rsidR="00521570" w:rsidRPr="00EC4643" w:rsidRDefault="00521570" w:rsidP="00521570">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with Three Authors from Periodicals</w:t>
      </w:r>
    </w:p>
    <w:p w14:paraId="5136CEA0" w14:textId="77777777" w:rsidR="00521570" w:rsidRPr="00EC4643" w:rsidRDefault="00521570" w:rsidP="00521570">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Wright, G. N., Philips, L. D., Whalley, P. C., Choo, G. T., Ng, K., Tan, I., et al. (1978). Cultural differences in probabilistic thinking. </w:t>
      </w:r>
      <w:r w:rsidRPr="00EC4643">
        <w:rPr>
          <w:rFonts w:ascii="Times New Roman" w:hAnsi="Times New Roman" w:cs="Times New Roman"/>
          <w:i/>
          <w:iCs/>
          <w:sz w:val="24"/>
          <w:szCs w:val="24"/>
        </w:rPr>
        <w:t xml:space="preserve">Journal of </w:t>
      </w:r>
      <w:proofErr w:type="gramStart"/>
      <w:r w:rsidRPr="00EC4643">
        <w:rPr>
          <w:rFonts w:ascii="Times New Roman" w:hAnsi="Times New Roman" w:cs="Times New Roman"/>
          <w:i/>
          <w:iCs/>
          <w:sz w:val="24"/>
          <w:szCs w:val="24"/>
        </w:rPr>
        <w:t>Cross Cultural</w:t>
      </w:r>
      <w:proofErr w:type="gramEnd"/>
      <w:r w:rsidRPr="00EC4643">
        <w:rPr>
          <w:rFonts w:ascii="Times New Roman" w:hAnsi="Times New Roman" w:cs="Times New Roman"/>
          <w:i/>
          <w:iCs/>
          <w:sz w:val="24"/>
          <w:szCs w:val="24"/>
        </w:rPr>
        <w:t xml:space="preserve"> Psychology, 9</w:t>
      </w:r>
      <w:r w:rsidRPr="00EC4643">
        <w:rPr>
          <w:rFonts w:ascii="Times New Roman" w:hAnsi="Times New Roman" w:cs="Times New Roman"/>
          <w:sz w:val="24"/>
          <w:szCs w:val="24"/>
        </w:rPr>
        <w:t xml:space="preserve"> (3), 285-299. https://doi.org/ 10.4274/Npa.y6294</w:t>
      </w:r>
    </w:p>
    <w:p w14:paraId="3EA1C085" w14:textId="77777777" w:rsidR="00521570" w:rsidRPr="00EC4643" w:rsidRDefault="00521570" w:rsidP="00521570">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(Wright, Phillips and Whalley, 1978, p. 290)</w:t>
      </w:r>
    </w:p>
    <w:p w14:paraId="0291DB2B"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091A6B0" w14:textId="21E3CD7A" w:rsidR="00432BC7" w:rsidRPr="00EC4643" w:rsidRDefault="00380AF1" w:rsidP="00524963">
      <w:pPr>
        <w:pStyle w:val="GvdeMetni"/>
        <w:spacing w:line="360" w:lineRule="auto"/>
        <w:ind w:left="851" w:firstLine="142"/>
        <w:jc w:val="both"/>
        <w:rPr>
          <w:rFonts w:ascii="Times New Roman" w:hAnsi="Times New Roman" w:cs="Times New Roman"/>
          <w:b/>
          <w:bCs/>
          <w:sz w:val="24"/>
          <w:szCs w:val="24"/>
        </w:rPr>
      </w:pPr>
      <w:r w:rsidRPr="00EC4643">
        <w:rPr>
          <w:rFonts w:ascii="Times New Roman" w:hAnsi="Times New Roman" w:cs="Times New Roman"/>
          <w:b/>
          <w:bCs/>
          <w:sz w:val="24"/>
          <w:szCs w:val="24"/>
        </w:rPr>
        <w:t>Web Sources</w:t>
      </w:r>
    </w:p>
    <w:p w14:paraId="6F6AAC16" w14:textId="67139290"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Walker, J. R. (1995). </w:t>
      </w:r>
      <w:r w:rsidRPr="00EC4643">
        <w:rPr>
          <w:rFonts w:ascii="Times New Roman" w:hAnsi="Times New Roman" w:cs="Times New Roman"/>
          <w:i/>
          <w:iCs/>
          <w:sz w:val="24"/>
          <w:szCs w:val="24"/>
        </w:rPr>
        <w:t>MLA – style citations of electronic sources</w:t>
      </w:r>
      <w:r w:rsidRPr="00EC4643">
        <w:rPr>
          <w:rFonts w:ascii="Times New Roman" w:hAnsi="Times New Roman" w:cs="Times New Roman"/>
          <w:sz w:val="24"/>
          <w:szCs w:val="24"/>
        </w:rPr>
        <w:t>. Retrieved October 26, 1995, from http.//www.cas.usf.edu/english/walker/mla.html</w:t>
      </w:r>
    </w:p>
    <w:p w14:paraId="6A58CB7D" w14:textId="7DA6CD86" w:rsidR="00432BC7" w:rsidRPr="00EC4643" w:rsidRDefault="0068205D" w:rsidP="00524963">
      <w:pPr>
        <w:pStyle w:val="GvdeMetni"/>
        <w:spacing w:line="360" w:lineRule="auto"/>
        <w:ind w:left="142" w:firstLine="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380AF1" w:rsidRPr="00EC4643">
        <w:rPr>
          <w:rFonts w:ascii="Times New Roman" w:hAnsi="Times New Roman" w:cs="Times New Roman"/>
          <w:sz w:val="24"/>
          <w:szCs w:val="24"/>
        </w:rPr>
        <w:t>Walker</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1995</w:t>
      </w:r>
      <w:r w:rsidR="00432BC7" w:rsidRPr="00EC4643">
        <w:rPr>
          <w:rFonts w:ascii="Times New Roman" w:hAnsi="Times New Roman" w:cs="Times New Roman"/>
          <w:sz w:val="24"/>
          <w:szCs w:val="24"/>
        </w:rPr>
        <w:t>)</w:t>
      </w:r>
    </w:p>
    <w:p w14:paraId="6B837238"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0AB41D4" w14:textId="77777777"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from an Online Periodical</w:t>
      </w:r>
    </w:p>
    <w:p w14:paraId="2192F1B3" w14:textId="0E9EECF0"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Lee, D. S., Austin, P. C., Rouleau, J. L., Liu, P. P., Naimark, D., &amp; Tu, J. V. (November 19, 2003). Predicting mortality among patients hospitalized for heart failure. </w:t>
      </w:r>
      <w:r w:rsidRPr="00EC4643">
        <w:rPr>
          <w:rFonts w:ascii="Times New Roman" w:hAnsi="Times New Roman" w:cs="Times New Roman"/>
          <w:i/>
          <w:iCs/>
          <w:sz w:val="24"/>
          <w:szCs w:val="24"/>
        </w:rPr>
        <w:t xml:space="preserve">The Journal of the American Medical Association, 290 </w:t>
      </w:r>
      <w:r w:rsidRPr="00EC4643">
        <w:rPr>
          <w:rFonts w:ascii="Times New Roman" w:hAnsi="Times New Roman" w:cs="Times New Roman"/>
          <w:sz w:val="24"/>
          <w:szCs w:val="24"/>
        </w:rPr>
        <w:t xml:space="preserve">(19), 2581-2587. Retrieved November 23, 2003, from </w:t>
      </w:r>
      <w:r w:rsidRPr="009726B8">
        <w:rPr>
          <w:rFonts w:ascii="Times New Roman" w:hAnsi="Times New Roman" w:cs="Times New Roman"/>
          <w:sz w:val="24"/>
          <w:szCs w:val="24"/>
        </w:rPr>
        <w:t>http://jama.amaassn.org/cgi/content/abstract/290/19/2581</w:t>
      </w:r>
      <w:r w:rsidRPr="00EC4643">
        <w:rPr>
          <w:rFonts w:ascii="Times New Roman" w:hAnsi="Times New Roman" w:cs="Times New Roman"/>
          <w:sz w:val="24"/>
          <w:szCs w:val="24"/>
        </w:rPr>
        <w:t>.</w:t>
      </w:r>
    </w:p>
    <w:p w14:paraId="1D4F2E54" w14:textId="0479BF2A"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(Lee, Austin, Rouleau, Naimark&amp; Tu, 2003)</w:t>
      </w:r>
    </w:p>
    <w:p w14:paraId="01B11F3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C0B633B" w14:textId="6144F1B8"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Journal Article from a Database, Single Author</w:t>
      </w:r>
    </w:p>
    <w:p w14:paraId="57059A60" w14:textId="2FD863F6"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Foster J. (2001). Education as sustainability. </w:t>
      </w:r>
      <w:r w:rsidRPr="00EC4643">
        <w:rPr>
          <w:rFonts w:ascii="Times New Roman" w:hAnsi="Times New Roman" w:cs="Times New Roman"/>
          <w:i/>
          <w:iCs/>
          <w:sz w:val="24"/>
          <w:szCs w:val="24"/>
        </w:rPr>
        <w:t>Environmental Education Research, 7</w:t>
      </w:r>
      <w:r w:rsidRPr="00EC4643">
        <w:rPr>
          <w:rFonts w:ascii="Times New Roman" w:hAnsi="Times New Roman" w:cs="Times New Roman"/>
          <w:sz w:val="24"/>
          <w:szCs w:val="24"/>
        </w:rPr>
        <w:t>, 153-165. Retrieved June 22, 2001, from ERIC database.</w:t>
      </w:r>
    </w:p>
    <w:p w14:paraId="0D0042CC" w14:textId="373A9A0E"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lastRenderedPageBreak/>
        <w:t>In-text</w:t>
      </w:r>
      <w:r w:rsidR="00432BC7" w:rsidRPr="00EC4643">
        <w:rPr>
          <w:rFonts w:ascii="Times New Roman" w:hAnsi="Times New Roman" w:cs="Times New Roman"/>
          <w:sz w:val="24"/>
          <w:szCs w:val="24"/>
        </w:rPr>
        <w:t>: (</w:t>
      </w:r>
      <w:r w:rsidR="00D12941" w:rsidRPr="00EC4643">
        <w:rPr>
          <w:rFonts w:ascii="Times New Roman" w:hAnsi="Times New Roman" w:cs="Times New Roman"/>
          <w:sz w:val="24"/>
          <w:szCs w:val="24"/>
        </w:rPr>
        <w:t>Foster</w:t>
      </w:r>
      <w:r w:rsidR="00432BC7" w:rsidRPr="00EC4643">
        <w:rPr>
          <w:rFonts w:ascii="Times New Roman" w:hAnsi="Times New Roman" w:cs="Times New Roman"/>
          <w:sz w:val="24"/>
          <w:szCs w:val="24"/>
        </w:rPr>
        <w:t>, 200</w:t>
      </w:r>
      <w:r w:rsidR="00D12941" w:rsidRPr="00EC4643">
        <w:rPr>
          <w:rFonts w:ascii="Times New Roman" w:hAnsi="Times New Roman" w:cs="Times New Roman"/>
          <w:sz w:val="24"/>
          <w:szCs w:val="24"/>
        </w:rPr>
        <w:t>1</w:t>
      </w:r>
      <w:r w:rsidR="00432BC7" w:rsidRPr="00EC4643">
        <w:rPr>
          <w:rFonts w:ascii="Times New Roman" w:hAnsi="Times New Roman" w:cs="Times New Roman"/>
          <w:sz w:val="24"/>
          <w:szCs w:val="24"/>
        </w:rPr>
        <w:t>)</w:t>
      </w:r>
    </w:p>
    <w:p w14:paraId="5E0F517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B56AB44" w14:textId="38B9906E" w:rsidR="00D12941" w:rsidRPr="00EC4643" w:rsidRDefault="00D12941" w:rsidP="00D12941">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Journal Article from a Database, Multiple Authors</w:t>
      </w:r>
    </w:p>
    <w:p w14:paraId="1B0789FE" w14:textId="67E41EB8"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Borman, W. C., Hanson, M. A., </w:t>
      </w:r>
      <w:proofErr w:type="spellStart"/>
      <w:r w:rsidRPr="00EC4643">
        <w:rPr>
          <w:rFonts w:ascii="Times New Roman" w:hAnsi="Times New Roman" w:cs="Times New Roman"/>
          <w:sz w:val="24"/>
          <w:szCs w:val="24"/>
        </w:rPr>
        <w:t>Oppler</w:t>
      </w:r>
      <w:proofErr w:type="spellEnd"/>
      <w:r w:rsidRPr="00EC4643">
        <w:rPr>
          <w:rFonts w:ascii="Times New Roman" w:hAnsi="Times New Roman" w:cs="Times New Roman"/>
          <w:sz w:val="24"/>
          <w:szCs w:val="24"/>
        </w:rPr>
        <w:t xml:space="preserve">, S. H., </w:t>
      </w:r>
      <w:proofErr w:type="spellStart"/>
      <w:r w:rsidRPr="00EC4643">
        <w:rPr>
          <w:rFonts w:ascii="Times New Roman" w:hAnsi="Times New Roman" w:cs="Times New Roman"/>
          <w:sz w:val="24"/>
          <w:szCs w:val="24"/>
        </w:rPr>
        <w:t>Pulakos</w:t>
      </w:r>
      <w:proofErr w:type="spellEnd"/>
      <w:r w:rsidRPr="00EC4643">
        <w:rPr>
          <w:rFonts w:ascii="Times New Roman" w:hAnsi="Times New Roman" w:cs="Times New Roman"/>
          <w:sz w:val="24"/>
          <w:szCs w:val="24"/>
        </w:rPr>
        <w:t>, E. D., &amp; White, L. A. (1993). Role of early supervisory experience in supervisor performance</w:t>
      </w:r>
      <w:r w:rsidRPr="00EC4643">
        <w:rPr>
          <w:rFonts w:ascii="Times New Roman" w:hAnsi="Times New Roman" w:cs="Times New Roman"/>
          <w:i/>
          <w:iCs/>
          <w:sz w:val="24"/>
          <w:szCs w:val="24"/>
        </w:rPr>
        <w:t>. Journal of Applied Psychology, 78</w:t>
      </w:r>
      <w:r w:rsidRPr="00EC4643">
        <w:rPr>
          <w:rFonts w:ascii="Times New Roman" w:hAnsi="Times New Roman" w:cs="Times New Roman"/>
          <w:sz w:val="24"/>
          <w:szCs w:val="24"/>
        </w:rPr>
        <w:t xml:space="preserve">, 443-449. Retrieved October 23, 2000, from </w:t>
      </w:r>
      <w:proofErr w:type="spellStart"/>
      <w:r w:rsidRPr="00EC4643">
        <w:rPr>
          <w:rFonts w:ascii="Times New Roman" w:hAnsi="Times New Roman" w:cs="Times New Roman"/>
          <w:sz w:val="24"/>
          <w:szCs w:val="24"/>
        </w:rPr>
        <w:t>PsycArticles</w:t>
      </w:r>
      <w:proofErr w:type="spellEnd"/>
      <w:r w:rsidRPr="00EC4643">
        <w:rPr>
          <w:rFonts w:ascii="Times New Roman" w:hAnsi="Times New Roman" w:cs="Times New Roman"/>
          <w:sz w:val="24"/>
          <w:szCs w:val="24"/>
        </w:rPr>
        <w:t xml:space="preserve"> database.</w:t>
      </w:r>
    </w:p>
    <w:p w14:paraId="09987184" w14:textId="028E341C"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(Borman, Hanson, </w:t>
      </w:r>
      <w:proofErr w:type="spellStart"/>
      <w:r w:rsidR="00432BC7" w:rsidRPr="00EC4643">
        <w:rPr>
          <w:rFonts w:ascii="Times New Roman" w:hAnsi="Times New Roman" w:cs="Times New Roman"/>
          <w:sz w:val="24"/>
          <w:szCs w:val="24"/>
        </w:rPr>
        <w:t>Oppler</w:t>
      </w:r>
      <w:proofErr w:type="spellEnd"/>
      <w:r w:rsidR="00432BC7" w:rsidRPr="00EC4643">
        <w:rPr>
          <w:rFonts w:ascii="Times New Roman" w:hAnsi="Times New Roman" w:cs="Times New Roman"/>
          <w:sz w:val="24"/>
          <w:szCs w:val="24"/>
        </w:rPr>
        <w:t xml:space="preserve">, </w:t>
      </w:r>
      <w:proofErr w:type="spellStart"/>
      <w:r w:rsidR="00432BC7" w:rsidRPr="00EC4643">
        <w:rPr>
          <w:rFonts w:ascii="Times New Roman" w:hAnsi="Times New Roman" w:cs="Times New Roman"/>
          <w:sz w:val="24"/>
          <w:szCs w:val="24"/>
        </w:rPr>
        <w:t>Pulakos</w:t>
      </w:r>
      <w:proofErr w:type="spellEnd"/>
      <w:r w:rsidR="00432BC7" w:rsidRPr="00EC4643">
        <w:rPr>
          <w:rFonts w:ascii="Times New Roman" w:hAnsi="Times New Roman" w:cs="Times New Roman"/>
          <w:sz w:val="24"/>
          <w:szCs w:val="24"/>
        </w:rPr>
        <w:t>&amp; White, 1993)</w:t>
      </w:r>
    </w:p>
    <w:p w14:paraId="08D321F1" w14:textId="77777777" w:rsidR="00930D3F" w:rsidRPr="00EC4643" w:rsidRDefault="00930D3F" w:rsidP="00524963">
      <w:pPr>
        <w:pStyle w:val="GvdeMetni"/>
        <w:spacing w:line="360" w:lineRule="auto"/>
        <w:jc w:val="both"/>
        <w:rPr>
          <w:rFonts w:ascii="Times New Roman" w:hAnsi="Times New Roman" w:cs="Times New Roman"/>
          <w:sz w:val="24"/>
          <w:szCs w:val="24"/>
        </w:rPr>
      </w:pPr>
    </w:p>
    <w:p w14:paraId="1B04BFD3" w14:textId="77777777"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from a Non-Periodical Internet Publication</w:t>
      </w:r>
    </w:p>
    <w:p w14:paraId="7577568A" w14:textId="1804FA14"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Carlson, E. (July 17, 2003). </w:t>
      </w:r>
      <w:r w:rsidRPr="00EC4643">
        <w:rPr>
          <w:rFonts w:ascii="Times New Roman" w:hAnsi="Times New Roman" w:cs="Times New Roman"/>
          <w:i/>
          <w:iCs/>
          <w:sz w:val="24"/>
          <w:szCs w:val="24"/>
        </w:rPr>
        <w:t>Study suggests interplay of gene, stress can predict depression</w:t>
      </w:r>
      <w:r w:rsidRPr="00EC4643">
        <w:rPr>
          <w:rFonts w:ascii="Times New Roman" w:hAnsi="Times New Roman" w:cs="Times New Roman"/>
          <w:sz w:val="24"/>
          <w:szCs w:val="24"/>
        </w:rPr>
        <w:t xml:space="preserve">. Retrieved February 20, 2004, from </w:t>
      </w:r>
      <w:r w:rsidRPr="009726B8">
        <w:rPr>
          <w:rFonts w:ascii="Times New Roman" w:hAnsi="Times New Roman" w:cs="Times New Roman"/>
          <w:sz w:val="24"/>
          <w:szCs w:val="24"/>
        </w:rPr>
        <w:t>http://www.news.wisc.edu/story.php?get=8766</w:t>
      </w:r>
      <w:r w:rsidRPr="00EC4643">
        <w:rPr>
          <w:rFonts w:ascii="Times New Roman" w:hAnsi="Times New Roman" w:cs="Times New Roman"/>
          <w:sz w:val="24"/>
          <w:szCs w:val="24"/>
        </w:rPr>
        <w:t>.</w:t>
      </w:r>
    </w:p>
    <w:p w14:paraId="3203B93E" w14:textId="65E3BB0D"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(Carlson, 2003)</w:t>
      </w:r>
    </w:p>
    <w:p w14:paraId="53E6413C"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4361801A" w14:textId="77903B44" w:rsidR="00432BC7" w:rsidRPr="00EC4643" w:rsidRDefault="00D12941"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E-book</w:t>
      </w:r>
    </w:p>
    <w:p w14:paraId="4D27C120" w14:textId="55C892E9"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Austin, J. </w:t>
      </w:r>
      <w:r w:rsidRPr="00EC4643">
        <w:rPr>
          <w:rFonts w:ascii="Times New Roman" w:hAnsi="Times New Roman" w:cs="Times New Roman"/>
          <w:i/>
          <w:iCs/>
          <w:sz w:val="24"/>
          <w:szCs w:val="24"/>
        </w:rPr>
        <w:t>Pride and prejudice</w:t>
      </w:r>
      <w:r w:rsidRPr="00EC4643">
        <w:rPr>
          <w:rFonts w:ascii="Times New Roman" w:hAnsi="Times New Roman" w:cs="Times New Roman"/>
          <w:sz w:val="24"/>
          <w:szCs w:val="24"/>
        </w:rPr>
        <w:t xml:space="preserve">. Retrieved May 10, 2002, from </w:t>
      </w:r>
      <w:r w:rsidRPr="009726B8">
        <w:rPr>
          <w:rFonts w:ascii="Times New Roman" w:hAnsi="Times New Roman" w:cs="Times New Roman"/>
          <w:sz w:val="24"/>
          <w:szCs w:val="24"/>
        </w:rPr>
        <w:t>http://www.agoodread.com/Pride</w:t>
      </w:r>
      <w:r w:rsidRPr="00EC4643">
        <w:rPr>
          <w:rFonts w:ascii="Times New Roman" w:hAnsi="Times New Roman" w:cs="Times New Roman"/>
          <w:sz w:val="24"/>
          <w:szCs w:val="24"/>
        </w:rPr>
        <w:t>.</w:t>
      </w:r>
    </w:p>
    <w:p w14:paraId="0928C9D0" w14:textId="458EED56" w:rsidR="00432BC7" w:rsidRPr="00EC4643" w:rsidRDefault="00524963"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 xml:space="preserve"> </w:t>
      </w:r>
      <w:r w:rsidR="0068205D"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(Austin, 2000, </w:t>
      </w:r>
      <w:r w:rsidR="00D12941" w:rsidRPr="00EC4643">
        <w:rPr>
          <w:rFonts w:ascii="Times New Roman" w:hAnsi="Times New Roman" w:cs="Times New Roman"/>
          <w:sz w:val="24"/>
          <w:szCs w:val="24"/>
        </w:rPr>
        <w:t>p</w:t>
      </w:r>
      <w:r w:rsidR="00432BC7" w:rsidRPr="00EC4643">
        <w:rPr>
          <w:rFonts w:ascii="Times New Roman" w:hAnsi="Times New Roman" w:cs="Times New Roman"/>
          <w:sz w:val="24"/>
          <w:szCs w:val="24"/>
        </w:rPr>
        <w:t>. 55)</w:t>
      </w:r>
    </w:p>
    <w:p w14:paraId="7CD2D43A"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F24A098" w14:textId="1839CAD5" w:rsidR="00432BC7" w:rsidRPr="00EC4643" w:rsidRDefault="00D12941" w:rsidP="00524963">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Online News</w:t>
      </w:r>
      <w:r w:rsidR="001D4575" w:rsidRPr="00EC4643">
        <w:rPr>
          <w:rFonts w:ascii="Times New Roman" w:hAnsi="Times New Roman" w:cs="Times New Roman"/>
          <w:b/>
          <w:bCs/>
          <w:sz w:val="24"/>
          <w:szCs w:val="24"/>
        </w:rPr>
        <w:t xml:space="preserve"> </w:t>
      </w:r>
      <w:r w:rsidRPr="00EC4643">
        <w:rPr>
          <w:rFonts w:ascii="Times New Roman" w:hAnsi="Times New Roman" w:cs="Times New Roman"/>
          <w:b/>
          <w:bCs/>
          <w:sz w:val="24"/>
          <w:szCs w:val="24"/>
        </w:rPr>
        <w:t>Article</w:t>
      </w:r>
    </w:p>
    <w:p w14:paraId="5035680B" w14:textId="140A239E"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Cohen, R. (February 6, 2004). Trivial pursuits. </w:t>
      </w:r>
      <w:r w:rsidRPr="00EC4643">
        <w:rPr>
          <w:rFonts w:ascii="Times New Roman" w:hAnsi="Times New Roman" w:cs="Times New Roman"/>
          <w:i/>
          <w:iCs/>
          <w:sz w:val="24"/>
          <w:szCs w:val="24"/>
        </w:rPr>
        <w:t>The Washington Post</w:t>
      </w:r>
      <w:r w:rsidRPr="00EC4643">
        <w:rPr>
          <w:rFonts w:ascii="Times New Roman" w:hAnsi="Times New Roman" w:cs="Times New Roman"/>
          <w:sz w:val="24"/>
          <w:szCs w:val="24"/>
        </w:rPr>
        <w:t>. Retrieved February 7, 2004, from http://www.washingtonpost.com/wpdyn/articles/A17487 2004Feb5.html.</w:t>
      </w:r>
    </w:p>
    <w:p w14:paraId="17F8B7C9" w14:textId="4474A7B7"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(Cohen, 2004)</w:t>
      </w:r>
    </w:p>
    <w:p w14:paraId="28932609" w14:textId="77777777" w:rsidR="00930D3F" w:rsidRPr="00EC4643" w:rsidRDefault="00930D3F" w:rsidP="00524963">
      <w:pPr>
        <w:pStyle w:val="GvdeMetni"/>
        <w:spacing w:line="360" w:lineRule="auto"/>
        <w:jc w:val="both"/>
        <w:rPr>
          <w:rFonts w:ascii="Times New Roman" w:hAnsi="Times New Roman" w:cs="Times New Roman"/>
          <w:b/>
          <w:bCs/>
          <w:sz w:val="24"/>
          <w:szCs w:val="24"/>
        </w:rPr>
      </w:pPr>
    </w:p>
    <w:p w14:paraId="3D0FBDA5" w14:textId="77777777" w:rsidR="001D4575" w:rsidRPr="00EC4643" w:rsidRDefault="001D4575" w:rsidP="00524963">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Internet Document with no Author and Date</w:t>
      </w:r>
    </w:p>
    <w:p w14:paraId="08BC5AC1" w14:textId="45CBF8AC"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i/>
          <w:iCs/>
          <w:sz w:val="24"/>
          <w:szCs w:val="24"/>
        </w:rPr>
        <w:t>GVU’s 8th user survey</w:t>
      </w:r>
      <w:r w:rsidRPr="00EC4643">
        <w:rPr>
          <w:rFonts w:ascii="Times New Roman" w:hAnsi="Times New Roman" w:cs="Times New Roman"/>
          <w:sz w:val="24"/>
          <w:szCs w:val="24"/>
        </w:rPr>
        <w:t>. (n.d.). Retrieved August 8, 2000, from http://www.cc.gatech.edu/usersurveys/survey1997- 10/</w:t>
      </w:r>
    </w:p>
    <w:p w14:paraId="3CF2472D" w14:textId="69FB143A"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432BC7" w:rsidRPr="00EC4643">
        <w:rPr>
          <w:rFonts w:ascii="Times New Roman" w:hAnsi="Times New Roman" w:cs="Times New Roman"/>
          <w:i/>
          <w:iCs/>
          <w:sz w:val="24"/>
          <w:szCs w:val="24"/>
        </w:rPr>
        <w:t xml:space="preserve">GVU’s 8th user survey, </w:t>
      </w:r>
      <w:proofErr w:type="spellStart"/>
      <w:r w:rsidR="00432BC7" w:rsidRPr="00EC4643">
        <w:rPr>
          <w:rFonts w:ascii="Times New Roman" w:hAnsi="Times New Roman" w:cs="Times New Roman"/>
          <w:sz w:val="24"/>
          <w:szCs w:val="24"/>
        </w:rPr>
        <w:t>n.d</w:t>
      </w:r>
      <w:proofErr w:type="spellEnd"/>
      <w:r w:rsidR="00432BC7" w:rsidRPr="00EC4643">
        <w:rPr>
          <w:rFonts w:ascii="Times New Roman" w:hAnsi="Times New Roman" w:cs="Times New Roman"/>
          <w:sz w:val="24"/>
          <w:szCs w:val="24"/>
        </w:rPr>
        <w:t>)</w:t>
      </w:r>
    </w:p>
    <w:p w14:paraId="35A1518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0A857E9" w14:textId="05417032" w:rsidR="001D4575" w:rsidRPr="00EC4643" w:rsidRDefault="001D4575" w:rsidP="00524963">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Discussion Group, Forum or Contact List Posting on the Internet</w:t>
      </w:r>
    </w:p>
    <w:p w14:paraId="6E07BBAF" w14:textId="67DBA726"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proofErr w:type="spellStart"/>
      <w:r w:rsidRPr="00EC4643">
        <w:rPr>
          <w:rFonts w:ascii="Times New Roman" w:hAnsi="Times New Roman" w:cs="Times New Roman"/>
          <w:sz w:val="24"/>
          <w:szCs w:val="24"/>
        </w:rPr>
        <w:t>Frook</w:t>
      </w:r>
      <w:proofErr w:type="spellEnd"/>
      <w:r w:rsidRPr="00EC4643">
        <w:rPr>
          <w:rFonts w:ascii="Times New Roman" w:hAnsi="Times New Roman" w:cs="Times New Roman"/>
          <w:sz w:val="24"/>
          <w:szCs w:val="24"/>
        </w:rPr>
        <w:t xml:space="preserve">, B. D. (1999, July 23). New inventions in the cyberworld of </w:t>
      </w:r>
      <w:proofErr w:type="spellStart"/>
      <w:r w:rsidRPr="00EC4643">
        <w:rPr>
          <w:rFonts w:ascii="Times New Roman" w:hAnsi="Times New Roman" w:cs="Times New Roman"/>
          <w:sz w:val="24"/>
          <w:szCs w:val="24"/>
        </w:rPr>
        <w:t>toylandia</w:t>
      </w:r>
      <w:proofErr w:type="spellEnd"/>
      <w:r w:rsidRPr="00EC4643">
        <w:rPr>
          <w:rFonts w:ascii="Times New Roman" w:hAnsi="Times New Roman" w:cs="Times New Roman"/>
          <w:sz w:val="24"/>
          <w:szCs w:val="24"/>
        </w:rPr>
        <w:t xml:space="preserve"> [Msg 25]. Message posted to http://groups.earthlink.com/forum/messages/00025.ht ml.</w:t>
      </w:r>
    </w:p>
    <w:p w14:paraId="59FE735A" w14:textId="28C97FC0"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lastRenderedPageBreak/>
        <w:t>In-text</w:t>
      </w:r>
      <w:r w:rsidR="00432BC7" w:rsidRPr="00EC4643">
        <w:rPr>
          <w:rFonts w:ascii="Times New Roman" w:hAnsi="Times New Roman" w:cs="Times New Roman"/>
          <w:sz w:val="24"/>
          <w:szCs w:val="24"/>
        </w:rPr>
        <w:t>: (</w:t>
      </w:r>
      <w:proofErr w:type="spellStart"/>
      <w:r w:rsidR="00432BC7" w:rsidRPr="00EC4643">
        <w:rPr>
          <w:rFonts w:ascii="Times New Roman" w:hAnsi="Times New Roman" w:cs="Times New Roman"/>
          <w:sz w:val="24"/>
          <w:szCs w:val="24"/>
        </w:rPr>
        <w:t>Frook</w:t>
      </w:r>
      <w:proofErr w:type="spellEnd"/>
      <w:r w:rsidR="00432BC7" w:rsidRPr="00EC4643">
        <w:rPr>
          <w:rFonts w:ascii="Times New Roman" w:hAnsi="Times New Roman" w:cs="Times New Roman"/>
          <w:sz w:val="24"/>
          <w:szCs w:val="24"/>
        </w:rPr>
        <w:t>, 1999)</w:t>
      </w:r>
    </w:p>
    <w:p w14:paraId="5D15769F" w14:textId="77777777" w:rsidR="002B24F8" w:rsidRPr="00EC4643" w:rsidRDefault="002B24F8" w:rsidP="00524963">
      <w:pPr>
        <w:pStyle w:val="GvdeMetni"/>
        <w:spacing w:line="360" w:lineRule="auto"/>
        <w:ind w:left="851"/>
        <w:jc w:val="both"/>
        <w:rPr>
          <w:rFonts w:ascii="Times New Roman" w:hAnsi="Times New Roman" w:cs="Times New Roman"/>
          <w:sz w:val="24"/>
          <w:szCs w:val="24"/>
        </w:rPr>
      </w:pPr>
    </w:p>
    <w:p w14:paraId="119C2063" w14:textId="3A5CCA1F" w:rsidR="00432BC7" w:rsidRPr="00EC4643" w:rsidRDefault="00432BC7" w:rsidP="00524963">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T</w:t>
      </w:r>
      <w:r w:rsidR="00380AF1" w:rsidRPr="00EC4643">
        <w:rPr>
          <w:rFonts w:ascii="Times New Roman" w:hAnsi="Times New Roman" w:cs="Times New Roman"/>
          <w:b/>
          <w:bCs/>
          <w:sz w:val="24"/>
          <w:szCs w:val="24"/>
        </w:rPr>
        <w:t>heses</w:t>
      </w:r>
    </w:p>
    <w:p w14:paraId="6F8A5F61" w14:textId="77777777" w:rsidR="00930D3F"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Hughey, A. C. (1933). </w:t>
      </w:r>
      <w:r w:rsidRPr="00EC4643">
        <w:rPr>
          <w:rFonts w:ascii="Times New Roman" w:hAnsi="Times New Roman" w:cs="Times New Roman"/>
          <w:i/>
          <w:iCs/>
          <w:sz w:val="24"/>
          <w:szCs w:val="24"/>
        </w:rPr>
        <w:t>The treatment of the Negro in South Carolina fiction</w:t>
      </w:r>
      <w:r w:rsidRPr="00EC4643">
        <w:rPr>
          <w:rFonts w:ascii="Times New Roman" w:hAnsi="Times New Roman" w:cs="Times New Roman"/>
          <w:sz w:val="24"/>
          <w:szCs w:val="24"/>
        </w:rPr>
        <w:t>. Unpublished master's thesis, University of South Carolina.</w:t>
      </w:r>
    </w:p>
    <w:p w14:paraId="1A2A82B8" w14:textId="226797C8"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1D4575" w:rsidRPr="00EC4643">
        <w:rPr>
          <w:rFonts w:ascii="Times New Roman" w:hAnsi="Times New Roman" w:cs="Times New Roman"/>
          <w:sz w:val="24"/>
          <w:szCs w:val="24"/>
        </w:rPr>
        <w:t>Hughey</w:t>
      </w:r>
      <w:r w:rsidR="00432BC7" w:rsidRPr="00EC4643">
        <w:rPr>
          <w:rFonts w:ascii="Times New Roman" w:hAnsi="Times New Roman" w:cs="Times New Roman"/>
          <w:sz w:val="24"/>
          <w:szCs w:val="24"/>
        </w:rPr>
        <w:t>, 19</w:t>
      </w:r>
      <w:r w:rsidR="001D4575" w:rsidRPr="00EC4643">
        <w:rPr>
          <w:rFonts w:ascii="Times New Roman" w:hAnsi="Times New Roman" w:cs="Times New Roman"/>
          <w:sz w:val="24"/>
          <w:szCs w:val="24"/>
        </w:rPr>
        <w:t>33</w:t>
      </w:r>
      <w:r w:rsidR="00432BC7" w:rsidRPr="00EC4643">
        <w:rPr>
          <w:rFonts w:ascii="Times New Roman" w:hAnsi="Times New Roman" w:cs="Times New Roman"/>
          <w:sz w:val="24"/>
          <w:szCs w:val="24"/>
        </w:rPr>
        <w:t xml:space="preserve">, </w:t>
      </w:r>
      <w:r w:rsidR="001D4575" w:rsidRPr="00EC4643">
        <w:rPr>
          <w:rFonts w:ascii="Times New Roman" w:hAnsi="Times New Roman" w:cs="Times New Roman"/>
          <w:sz w:val="24"/>
          <w:szCs w:val="24"/>
        </w:rPr>
        <w:t>p</w:t>
      </w:r>
      <w:r w:rsidR="00432BC7" w:rsidRPr="00EC4643">
        <w:rPr>
          <w:rFonts w:ascii="Times New Roman" w:hAnsi="Times New Roman" w:cs="Times New Roman"/>
          <w:sz w:val="24"/>
          <w:szCs w:val="24"/>
        </w:rPr>
        <w:t>. 123)</w:t>
      </w:r>
    </w:p>
    <w:p w14:paraId="6BE59705"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61DF9446" w14:textId="38CD942A" w:rsidR="00432BC7" w:rsidRPr="00EC4643" w:rsidRDefault="001D4575"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Official Publications</w:t>
      </w:r>
    </w:p>
    <w:p w14:paraId="40D49A83" w14:textId="22F20E34"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National </w:t>
      </w:r>
      <w:proofErr w:type="spellStart"/>
      <w:r w:rsidRPr="00EC4643">
        <w:rPr>
          <w:rFonts w:ascii="Times New Roman" w:hAnsi="Times New Roman" w:cs="Times New Roman"/>
          <w:sz w:val="24"/>
          <w:szCs w:val="24"/>
        </w:rPr>
        <w:t>Instıtute</w:t>
      </w:r>
      <w:proofErr w:type="spellEnd"/>
      <w:r w:rsidRPr="00EC4643">
        <w:rPr>
          <w:rFonts w:ascii="Times New Roman" w:hAnsi="Times New Roman" w:cs="Times New Roman"/>
          <w:sz w:val="24"/>
          <w:szCs w:val="24"/>
        </w:rPr>
        <w:t xml:space="preserve"> of Mental Health. (1990). </w:t>
      </w:r>
      <w:r w:rsidRPr="00EC4643">
        <w:rPr>
          <w:rFonts w:ascii="Times New Roman" w:hAnsi="Times New Roman" w:cs="Times New Roman"/>
          <w:i/>
          <w:iCs/>
          <w:sz w:val="24"/>
          <w:szCs w:val="24"/>
        </w:rPr>
        <w:t>Clinical training in serious mental illness</w:t>
      </w:r>
      <w:r w:rsidRPr="00EC4643">
        <w:rPr>
          <w:rFonts w:ascii="Times New Roman" w:hAnsi="Times New Roman" w:cs="Times New Roman"/>
          <w:sz w:val="24"/>
          <w:szCs w:val="24"/>
        </w:rPr>
        <w:t xml:space="preserve"> (DHHS Publication No. ADM 90-1679). Washington, DC: U. S. Government Printing Office.</w:t>
      </w:r>
    </w:p>
    <w:p w14:paraId="37386257" w14:textId="27A3CF22"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(National Institute of Mental Head, 1990)</w:t>
      </w:r>
    </w:p>
    <w:p w14:paraId="092179C7"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1589BEFE" w14:textId="77777777" w:rsidR="001D4575" w:rsidRPr="00EC4643" w:rsidRDefault="001D4575" w:rsidP="00795BA7">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Encyclopedia Article</w:t>
      </w:r>
    </w:p>
    <w:p w14:paraId="609B5DC3" w14:textId="1B7FAEA9"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Bergmann, P. G. (1993). Relativity</w:t>
      </w:r>
      <w:r w:rsidRPr="00EC4643">
        <w:rPr>
          <w:rFonts w:ascii="Times New Roman" w:hAnsi="Times New Roman" w:cs="Times New Roman"/>
          <w:i/>
          <w:iCs/>
          <w:sz w:val="24"/>
          <w:szCs w:val="24"/>
        </w:rPr>
        <w:t xml:space="preserve">. In The new encyclopedia </w:t>
      </w:r>
      <w:proofErr w:type="spellStart"/>
      <w:r w:rsidRPr="00EC4643">
        <w:rPr>
          <w:rFonts w:ascii="Times New Roman" w:hAnsi="Times New Roman" w:cs="Times New Roman"/>
          <w:i/>
          <w:iCs/>
          <w:sz w:val="24"/>
          <w:szCs w:val="24"/>
        </w:rPr>
        <w:t>britannica</w:t>
      </w:r>
      <w:proofErr w:type="spellEnd"/>
      <w:r w:rsidRPr="00EC4643">
        <w:rPr>
          <w:rFonts w:ascii="Times New Roman" w:hAnsi="Times New Roman" w:cs="Times New Roman"/>
          <w:sz w:val="24"/>
          <w:szCs w:val="24"/>
        </w:rPr>
        <w:t xml:space="preserve"> (26, 501-508). Chicago: Encyclopedia Britannica.</w:t>
      </w:r>
    </w:p>
    <w:p w14:paraId="298C8AB4" w14:textId="2A8D0255"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(Bergmann, 1993)</w:t>
      </w:r>
    </w:p>
    <w:p w14:paraId="0FB1DCBB"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1199582E" w14:textId="6CE73230" w:rsidR="00E62C52" w:rsidRPr="00EC4643" w:rsidRDefault="00E62C52" w:rsidP="00795BA7">
      <w:pPr>
        <w:pStyle w:val="GvdeMetni"/>
        <w:spacing w:line="360" w:lineRule="auto"/>
        <w:ind w:left="993" w:hanging="142"/>
        <w:jc w:val="both"/>
        <w:rPr>
          <w:rFonts w:ascii="Times New Roman" w:hAnsi="Times New Roman" w:cs="Times New Roman"/>
          <w:b/>
          <w:bCs/>
          <w:sz w:val="24"/>
          <w:szCs w:val="24"/>
        </w:rPr>
      </w:pPr>
      <w:r w:rsidRPr="00EC4643">
        <w:rPr>
          <w:rFonts w:ascii="Times New Roman" w:hAnsi="Times New Roman" w:cs="Times New Roman"/>
          <w:b/>
          <w:bCs/>
          <w:sz w:val="24"/>
          <w:szCs w:val="24"/>
        </w:rPr>
        <w:t>Newspaper Article or News with an Author</w:t>
      </w:r>
    </w:p>
    <w:p w14:paraId="5FB52734" w14:textId="3B179C3C" w:rsidR="00432BC7" w:rsidRPr="00EC4643" w:rsidRDefault="00432BC7"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 xml:space="preserve">Schwartz, L. (1992, November 3). Obesity and its affects. </w:t>
      </w:r>
      <w:r w:rsidRPr="00EC4643">
        <w:rPr>
          <w:rFonts w:ascii="Times New Roman" w:hAnsi="Times New Roman" w:cs="Times New Roman"/>
          <w:i/>
          <w:iCs/>
          <w:sz w:val="24"/>
          <w:szCs w:val="24"/>
        </w:rPr>
        <w:t>The Washington Post</w:t>
      </w:r>
      <w:r w:rsidRPr="00EC4643">
        <w:rPr>
          <w:rFonts w:ascii="Times New Roman" w:hAnsi="Times New Roman" w:cs="Times New Roman"/>
          <w:sz w:val="24"/>
          <w:szCs w:val="24"/>
        </w:rPr>
        <w:t>, 1-4.</w:t>
      </w:r>
    </w:p>
    <w:p w14:paraId="3DB09E64" w14:textId="459C0E39"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w:t>
      </w:r>
      <w:r w:rsidR="00E62C52" w:rsidRPr="00EC4643">
        <w:rPr>
          <w:rFonts w:ascii="Times New Roman" w:hAnsi="Times New Roman" w:cs="Times New Roman"/>
          <w:sz w:val="24"/>
          <w:szCs w:val="24"/>
        </w:rPr>
        <w:t>Schwartz, 1992</w:t>
      </w:r>
      <w:r w:rsidR="00432BC7" w:rsidRPr="00EC4643">
        <w:rPr>
          <w:rFonts w:ascii="Times New Roman" w:hAnsi="Times New Roman" w:cs="Times New Roman"/>
          <w:sz w:val="24"/>
          <w:szCs w:val="24"/>
        </w:rPr>
        <w:t>)</w:t>
      </w:r>
    </w:p>
    <w:p w14:paraId="3BB93EB7" w14:textId="77777777" w:rsidR="00432BC7" w:rsidRPr="00EC4643" w:rsidRDefault="00432BC7" w:rsidP="00524963">
      <w:pPr>
        <w:pStyle w:val="GvdeMetni"/>
        <w:spacing w:line="360" w:lineRule="auto"/>
        <w:jc w:val="both"/>
        <w:rPr>
          <w:rFonts w:ascii="Times New Roman" w:hAnsi="Times New Roman" w:cs="Times New Roman"/>
          <w:b/>
          <w:bCs/>
          <w:sz w:val="24"/>
          <w:szCs w:val="24"/>
        </w:rPr>
      </w:pPr>
    </w:p>
    <w:p w14:paraId="5C1F99EB" w14:textId="3993C6EA" w:rsidR="00432BC7" w:rsidRPr="00EC4643" w:rsidRDefault="00E62C52" w:rsidP="00E62C52">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Newspaper Article or News with Anonymous Author</w:t>
      </w:r>
    </w:p>
    <w:p w14:paraId="6E005559" w14:textId="13D17E3E"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New drug appears to sharply cut risk of death from cholesterol. (1993, July 15). </w:t>
      </w:r>
      <w:r w:rsidRPr="00EC4643">
        <w:rPr>
          <w:rFonts w:ascii="Times New Roman" w:hAnsi="Times New Roman" w:cs="Times New Roman"/>
          <w:i/>
          <w:iCs/>
          <w:sz w:val="24"/>
          <w:szCs w:val="24"/>
        </w:rPr>
        <w:t>The New York Times</w:t>
      </w:r>
      <w:r w:rsidRPr="00EC4643">
        <w:rPr>
          <w:rFonts w:ascii="Times New Roman" w:hAnsi="Times New Roman" w:cs="Times New Roman"/>
          <w:sz w:val="24"/>
          <w:szCs w:val="24"/>
        </w:rPr>
        <w:t>, 12.</w:t>
      </w:r>
    </w:p>
    <w:p w14:paraId="60E55DB2" w14:textId="36F9916E"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i/>
          <w:iCs/>
          <w:sz w:val="24"/>
          <w:szCs w:val="24"/>
        </w:rPr>
        <w:t>The New York Times</w:t>
      </w:r>
      <w:r w:rsidR="00432BC7" w:rsidRPr="00EC4643">
        <w:rPr>
          <w:rFonts w:ascii="Times New Roman" w:hAnsi="Times New Roman" w:cs="Times New Roman"/>
          <w:sz w:val="24"/>
          <w:szCs w:val="24"/>
        </w:rPr>
        <w:t>, July 15</w:t>
      </w:r>
      <w:proofErr w:type="gramStart"/>
      <w:r w:rsidR="00432BC7" w:rsidRPr="00EC4643">
        <w:rPr>
          <w:rFonts w:ascii="Times New Roman" w:hAnsi="Times New Roman" w:cs="Times New Roman"/>
          <w:sz w:val="24"/>
          <w:szCs w:val="24"/>
        </w:rPr>
        <w:t xml:space="preserve"> 1993</w:t>
      </w:r>
      <w:proofErr w:type="gramEnd"/>
      <w:r w:rsidR="00432BC7" w:rsidRPr="00EC4643">
        <w:rPr>
          <w:rFonts w:ascii="Times New Roman" w:hAnsi="Times New Roman" w:cs="Times New Roman"/>
          <w:sz w:val="24"/>
          <w:szCs w:val="24"/>
        </w:rPr>
        <w:t>)</w:t>
      </w:r>
    </w:p>
    <w:p w14:paraId="5A48595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4976898" w14:textId="37F044FD" w:rsidR="00432BC7" w:rsidRPr="00EC4643" w:rsidRDefault="00E62C52"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Leaflet</w:t>
      </w:r>
    </w:p>
    <w:p w14:paraId="1A48535B" w14:textId="1205B5A5"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Research and Training Center on Independent Living. (1993). </w:t>
      </w:r>
      <w:r w:rsidRPr="00EC4643">
        <w:rPr>
          <w:rFonts w:ascii="Times New Roman" w:hAnsi="Times New Roman" w:cs="Times New Roman"/>
          <w:i/>
          <w:iCs/>
          <w:sz w:val="24"/>
          <w:szCs w:val="24"/>
        </w:rPr>
        <w:t xml:space="preserve">Guidelines for reporting and writing about people with disabilities </w:t>
      </w:r>
      <w:r w:rsidRPr="00EC4643">
        <w:rPr>
          <w:rFonts w:ascii="Times New Roman" w:hAnsi="Times New Roman" w:cs="Times New Roman"/>
          <w:sz w:val="24"/>
          <w:szCs w:val="24"/>
        </w:rPr>
        <w:t>(4th ed.) [Brochure]. Lawrence, KS: Author.</w:t>
      </w:r>
    </w:p>
    <w:p w14:paraId="531EF014" w14:textId="1BC839C7" w:rsidR="00432BC7" w:rsidRPr="00EC4643" w:rsidRDefault="0068205D"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Research and Training Center on Independent Living</w:t>
      </w:r>
      <w:r w:rsidR="00432BC7" w:rsidRPr="00EC4643">
        <w:rPr>
          <w:rFonts w:ascii="Times New Roman" w:hAnsi="Times New Roman" w:cs="Times New Roman"/>
          <w:sz w:val="24"/>
          <w:szCs w:val="24"/>
        </w:rPr>
        <w:t>, 199</w:t>
      </w:r>
      <w:r w:rsidR="00E62C52" w:rsidRPr="00EC4643">
        <w:rPr>
          <w:rFonts w:ascii="Times New Roman" w:hAnsi="Times New Roman" w:cs="Times New Roman"/>
          <w:sz w:val="24"/>
          <w:szCs w:val="24"/>
        </w:rPr>
        <w:t>3</w:t>
      </w:r>
      <w:r w:rsidR="00432BC7" w:rsidRPr="00EC4643">
        <w:rPr>
          <w:rFonts w:ascii="Times New Roman" w:hAnsi="Times New Roman" w:cs="Times New Roman"/>
          <w:sz w:val="24"/>
          <w:szCs w:val="24"/>
        </w:rPr>
        <w:t>)</w:t>
      </w:r>
    </w:p>
    <w:p w14:paraId="61A3E5BD" w14:textId="77777777" w:rsidR="006E005B" w:rsidRPr="00EC4643" w:rsidRDefault="006E005B" w:rsidP="00795BA7">
      <w:pPr>
        <w:pStyle w:val="GvdeMetni"/>
        <w:spacing w:line="360" w:lineRule="auto"/>
        <w:ind w:left="1560" w:hanging="709"/>
        <w:jc w:val="both"/>
        <w:rPr>
          <w:rFonts w:ascii="Times New Roman" w:hAnsi="Times New Roman" w:cs="Times New Roman"/>
          <w:sz w:val="24"/>
          <w:szCs w:val="24"/>
        </w:rPr>
      </w:pPr>
    </w:p>
    <w:p w14:paraId="30A757D2" w14:textId="77777777" w:rsidR="00E62C52" w:rsidRPr="00EC4643" w:rsidRDefault="00E62C52" w:rsidP="00795BA7">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Nationally or Internationally Available Film or Video</w:t>
      </w:r>
    </w:p>
    <w:p w14:paraId="02A1E5A1" w14:textId="1DFE9730"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lastRenderedPageBreak/>
        <w:t xml:space="preserve">Smith, J. D. (Producer), &amp; Smithee, A. F. (Director). (2001). </w:t>
      </w:r>
      <w:r w:rsidRPr="00EC4643">
        <w:rPr>
          <w:rFonts w:ascii="Times New Roman" w:hAnsi="Times New Roman" w:cs="Times New Roman"/>
          <w:i/>
          <w:iCs/>
          <w:sz w:val="24"/>
          <w:szCs w:val="24"/>
        </w:rPr>
        <w:t>Really Big Disaster Movie</w:t>
      </w:r>
      <w:r w:rsidRPr="00EC4643">
        <w:rPr>
          <w:rFonts w:ascii="Times New Roman" w:hAnsi="Times New Roman" w:cs="Times New Roman"/>
          <w:sz w:val="24"/>
          <w:szCs w:val="24"/>
        </w:rPr>
        <w:t xml:space="preserve"> [Motion picture]. United States: Paramount Pictures.</w:t>
      </w:r>
    </w:p>
    <w:p w14:paraId="17F3106E" w14:textId="7B0DD312"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i/>
          <w:iCs/>
          <w:sz w:val="24"/>
          <w:szCs w:val="24"/>
        </w:rPr>
        <w:t>Really Big Disaster Movie</w:t>
      </w:r>
      <w:r w:rsidR="00432BC7" w:rsidRPr="00EC4643">
        <w:rPr>
          <w:rFonts w:ascii="Times New Roman" w:hAnsi="Times New Roman" w:cs="Times New Roman"/>
          <w:sz w:val="24"/>
          <w:szCs w:val="24"/>
        </w:rPr>
        <w:t>, 200</w:t>
      </w:r>
      <w:r w:rsidR="00E62C52" w:rsidRPr="00EC4643">
        <w:rPr>
          <w:rFonts w:ascii="Times New Roman" w:hAnsi="Times New Roman" w:cs="Times New Roman"/>
          <w:sz w:val="24"/>
          <w:szCs w:val="24"/>
        </w:rPr>
        <w:t>1</w:t>
      </w:r>
      <w:r w:rsidR="00432BC7" w:rsidRPr="00EC4643">
        <w:rPr>
          <w:rFonts w:ascii="Times New Roman" w:hAnsi="Times New Roman" w:cs="Times New Roman"/>
          <w:sz w:val="24"/>
          <w:szCs w:val="24"/>
        </w:rPr>
        <w:t>)</w:t>
      </w:r>
    </w:p>
    <w:p w14:paraId="62CA159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DAC2E14" w14:textId="566CAF56" w:rsidR="00432BC7" w:rsidRPr="00EC4643" w:rsidRDefault="00E62C52"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Television Show</w:t>
      </w:r>
    </w:p>
    <w:p w14:paraId="5170B3BE" w14:textId="228F5122" w:rsidR="00432BC7" w:rsidRPr="00EC4643" w:rsidRDefault="00432BC7" w:rsidP="00795BA7">
      <w:pPr>
        <w:pStyle w:val="GvdeMetni"/>
        <w:spacing w:line="360" w:lineRule="auto"/>
        <w:ind w:left="1418" w:hanging="709"/>
        <w:jc w:val="both"/>
        <w:rPr>
          <w:rFonts w:ascii="Times New Roman" w:hAnsi="Times New Roman" w:cs="Times New Roman"/>
          <w:sz w:val="24"/>
          <w:szCs w:val="24"/>
        </w:rPr>
      </w:pPr>
      <w:r w:rsidRPr="00EC4643">
        <w:rPr>
          <w:rFonts w:ascii="Times New Roman" w:hAnsi="Times New Roman" w:cs="Times New Roman"/>
          <w:b/>
          <w:bCs/>
          <w:sz w:val="24"/>
          <w:szCs w:val="24"/>
        </w:rPr>
        <w:t xml:space="preserve">   </w:t>
      </w:r>
    </w:p>
    <w:p w14:paraId="51811C9B" w14:textId="755376B9" w:rsidR="00432BC7" w:rsidRPr="00EC4643" w:rsidRDefault="00432BC7" w:rsidP="00795BA7">
      <w:pPr>
        <w:pStyle w:val="GvdeMetni"/>
        <w:spacing w:line="360" w:lineRule="auto"/>
        <w:ind w:left="1418"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Important, I. M. (Producer). (1990, November 1). </w:t>
      </w:r>
      <w:r w:rsidRPr="00EC4643">
        <w:rPr>
          <w:rFonts w:ascii="Times New Roman" w:hAnsi="Times New Roman" w:cs="Times New Roman"/>
          <w:i/>
          <w:iCs/>
          <w:sz w:val="24"/>
          <w:szCs w:val="24"/>
        </w:rPr>
        <w:t>The Nightly News Hour</w:t>
      </w:r>
      <w:r w:rsidRPr="00EC4643">
        <w:rPr>
          <w:rFonts w:ascii="Times New Roman" w:hAnsi="Times New Roman" w:cs="Times New Roman"/>
          <w:sz w:val="24"/>
          <w:szCs w:val="24"/>
        </w:rPr>
        <w:t>. [Television broadcast]. New York: Central Broadcasting Service.</w:t>
      </w:r>
    </w:p>
    <w:p w14:paraId="6133526E" w14:textId="3CA2FBB3" w:rsidR="00432BC7" w:rsidRPr="00EC4643" w:rsidRDefault="0068205D" w:rsidP="00795BA7">
      <w:pPr>
        <w:pStyle w:val="GvdeMetni"/>
        <w:spacing w:line="360" w:lineRule="auto"/>
        <w:ind w:left="709"/>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Important</w:t>
      </w:r>
      <w:r w:rsidR="00432BC7" w:rsidRPr="00EC4643">
        <w:rPr>
          <w:rFonts w:ascii="Times New Roman" w:hAnsi="Times New Roman" w:cs="Times New Roman"/>
          <w:sz w:val="24"/>
          <w:szCs w:val="24"/>
        </w:rPr>
        <w:t xml:space="preserve">, </w:t>
      </w:r>
      <w:r w:rsidR="00E62C52" w:rsidRPr="00EC4643">
        <w:rPr>
          <w:rFonts w:ascii="Times New Roman" w:hAnsi="Times New Roman" w:cs="Times New Roman"/>
          <w:sz w:val="24"/>
          <w:szCs w:val="24"/>
        </w:rPr>
        <w:t>November 1, 1990</w:t>
      </w:r>
      <w:r w:rsidR="00432BC7" w:rsidRPr="00EC4643">
        <w:rPr>
          <w:rFonts w:ascii="Times New Roman" w:hAnsi="Times New Roman" w:cs="Times New Roman"/>
          <w:sz w:val="24"/>
          <w:szCs w:val="24"/>
        </w:rPr>
        <w:t>)</w:t>
      </w:r>
    </w:p>
    <w:p w14:paraId="08EE23ED"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2E4E608" w14:textId="2EB53986" w:rsidR="00432BC7" w:rsidRPr="00EC4643" w:rsidRDefault="00E62C52" w:rsidP="00795BA7">
      <w:pPr>
        <w:pStyle w:val="GvdeMetni"/>
        <w:spacing w:line="360" w:lineRule="auto"/>
        <w:ind w:left="709"/>
        <w:jc w:val="both"/>
        <w:rPr>
          <w:rFonts w:ascii="Times New Roman" w:hAnsi="Times New Roman" w:cs="Times New Roman"/>
          <w:b/>
          <w:bCs/>
          <w:sz w:val="24"/>
          <w:szCs w:val="24"/>
        </w:rPr>
      </w:pPr>
      <w:r w:rsidRPr="00EC4643">
        <w:rPr>
          <w:rFonts w:ascii="Times New Roman" w:hAnsi="Times New Roman" w:cs="Times New Roman"/>
          <w:b/>
          <w:bCs/>
          <w:sz w:val="24"/>
          <w:szCs w:val="24"/>
        </w:rPr>
        <w:t>Audio Recording</w:t>
      </w:r>
    </w:p>
    <w:p w14:paraId="13083DC2" w14:textId="1C038488" w:rsidR="00432BC7" w:rsidRPr="00EC4643" w:rsidRDefault="00795BA7" w:rsidP="00795BA7">
      <w:pPr>
        <w:pStyle w:val="GvdeMetni"/>
        <w:spacing w:line="360" w:lineRule="auto"/>
        <w:ind w:left="1418" w:hanging="709"/>
        <w:jc w:val="both"/>
        <w:rPr>
          <w:rFonts w:ascii="Times New Roman" w:hAnsi="Times New Roman" w:cs="Times New Roman"/>
          <w:sz w:val="24"/>
          <w:szCs w:val="24"/>
        </w:rPr>
      </w:pPr>
      <w:proofErr w:type="spellStart"/>
      <w:r w:rsidRPr="00EC4643">
        <w:rPr>
          <w:rFonts w:ascii="Times New Roman" w:hAnsi="Times New Roman" w:cs="Times New Roman"/>
          <w:sz w:val="24"/>
          <w:szCs w:val="24"/>
        </w:rPr>
        <w:t>L</w:t>
      </w:r>
      <w:r w:rsidR="00432BC7" w:rsidRPr="00EC4643">
        <w:rPr>
          <w:rFonts w:ascii="Times New Roman" w:hAnsi="Times New Roman" w:cs="Times New Roman"/>
          <w:sz w:val="24"/>
          <w:szCs w:val="24"/>
        </w:rPr>
        <w:t>aupin</w:t>
      </w:r>
      <w:proofErr w:type="spellEnd"/>
      <w:r w:rsidR="00432BC7" w:rsidRPr="00EC4643">
        <w:rPr>
          <w:rFonts w:ascii="Times New Roman" w:hAnsi="Times New Roman" w:cs="Times New Roman"/>
          <w:sz w:val="24"/>
          <w:szCs w:val="24"/>
        </w:rPr>
        <w:t xml:space="preserve">, B. (1975). Someone saved m y life tonight [Recorded by Elton John]. On </w:t>
      </w:r>
      <w:r w:rsidR="00432BC7" w:rsidRPr="00EC4643">
        <w:rPr>
          <w:rFonts w:ascii="Times New Roman" w:hAnsi="Times New Roman" w:cs="Times New Roman"/>
          <w:i/>
          <w:iCs/>
          <w:sz w:val="24"/>
          <w:szCs w:val="24"/>
        </w:rPr>
        <w:t>Captain fantastic and the brown dirt cowboy</w:t>
      </w:r>
      <w:r w:rsidR="00432BC7" w:rsidRPr="00EC4643">
        <w:rPr>
          <w:rFonts w:ascii="Times New Roman" w:hAnsi="Times New Roman" w:cs="Times New Roman"/>
          <w:sz w:val="24"/>
          <w:szCs w:val="24"/>
        </w:rPr>
        <w:t xml:space="preserve"> [ CD]. London: Big Pig Music Limited.</w:t>
      </w:r>
    </w:p>
    <w:p w14:paraId="50C65B2E" w14:textId="77777777" w:rsidR="00795BA7" w:rsidRPr="00EC4643" w:rsidRDefault="00795BA7" w:rsidP="00524963">
      <w:pPr>
        <w:pStyle w:val="GvdeMetni"/>
        <w:spacing w:line="360" w:lineRule="auto"/>
        <w:jc w:val="both"/>
        <w:rPr>
          <w:rFonts w:ascii="Times New Roman" w:hAnsi="Times New Roman" w:cs="Times New Roman"/>
          <w:sz w:val="24"/>
          <w:szCs w:val="24"/>
        </w:rPr>
      </w:pPr>
    </w:p>
    <w:p w14:paraId="397851A5" w14:textId="77777777" w:rsidR="00432BC7" w:rsidRPr="00EC4643" w:rsidRDefault="00432BC7" w:rsidP="00795BA7">
      <w:pPr>
        <w:pStyle w:val="GvdeMetni"/>
        <w:spacing w:line="360" w:lineRule="auto"/>
        <w:ind w:left="709"/>
        <w:jc w:val="both"/>
        <w:rPr>
          <w:rFonts w:ascii="Times New Roman" w:hAnsi="Times New Roman" w:cs="Times New Roman"/>
          <w:b/>
          <w:bCs/>
          <w:sz w:val="24"/>
          <w:szCs w:val="24"/>
        </w:rPr>
      </w:pPr>
      <w:r w:rsidRPr="00EC4643">
        <w:rPr>
          <w:rFonts w:ascii="Times New Roman" w:hAnsi="Times New Roman" w:cs="Times New Roman"/>
          <w:b/>
          <w:bCs/>
          <w:sz w:val="24"/>
          <w:szCs w:val="24"/>
        </w:rPr>
        <w:t>Video</w:t>
      </w:r>
    </w:p>
    <w:p w14:paraId="13DC1B3C" w14:textId="6E018649" w:rsidR="00432BC7" w:rsidRPr="00EC4643" w:rsidRDefault="00432BC7" w:rsidP="00795BA7">
      <w:pPr>
        <w:pStyle w:val="GvdeMetni"/>
        <w:spacing w:line="360" w:lineRule="auto"/>
        <w:ind w:left="2127" w:hanging="709"/>
        <w:jc w:val="both"/>
        <w:rPr>
          <w:rFonts w:ascii="Times New Roman" w:hAnsi="Times New Roman" w:cs="Times New Roman"/>
          <w:sz w:val="24"/>
          <w:szCs w:val="24"/>
        </w:rPr>
      </w:pPr>
      <w:r w:rsidRPr="00EC4643">
        <w:rPr>
          <w:rFonts w:ascii="Times New Roman" w:hAnsi="Times New Roman" w:cs="Times New Roman"/>
          <w:sz w:val="24"/>
          <w:szCs w:val="24"/>
        </w:rPr>
        <w:t>American Psychological Association. (2011, September 19). </w:t>
      </w:r>
      <w:r w:rsidRPr="00EC4643">
        <w:rPr>
          <w:rFonts w:ascii="Times New Roman" w:hAnsi="Times New Roman" w:cs="Times New Roman"/>
          <w:i/>
          <w:iCs/>
          <w:sz w:val="24"/>
          <w:szCs w:val="24"/>
        </w:rPr>
        <w:t>This is psychology: Family caregivers</w:t>
      </w:r>
      <w:r w:rsidRPr="00EC4643">
        <w:rPr>
          <w:rFonts w:ascii="Times New Roman" w:hAnsi="Times New Roman" w:cs="Times New Roman"/>
          <w:sz w:val="24"/>
          <w:szCs w:val="24"/>
        </w:rPr>
        <w:t xml:space="preserve"> [Video file]. </w:t>
      </w:r>
      <w:r w:rsidRPr="009726B8">
        <w:rPr>
          <w:rFonts w:ascii="Times New Roman" w:hAnsi="Times New Roman" w:cs="Times New Roman"/>
          <w:sz w:val="24"/>
          <w:szCs w:val="24"/>
        </w:rPr>
        <w:t>https://www.facebook.com/photo.php?v=10150303396563992</w:t>
      </w:r>
    </w:p>
    <w:p w14:paraId="7E0D8211" w14:textId="60B3CCEC" w:rsidR="00432BC7" w:rsidRPr="00EC4643" w:rsidRDefault="0068205D" w:rsidP="00795BA7">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American Psychological Association</w:t>
      </w:r>
      <w:r w:rsidR="00432BC7" w:rsidRPr="00EC4643">
        <w:rPr>
          <w:rFonts w:ascii="Times New Roman" w:hAnsi="Times New Roman" w:cs="Times New Roman"/>
          <w:sz w:val="24"/>
          <w:szCs w:val="24"/>
        </w:rPr>
        <w:t>, 2011)</w:t>
      </w:r>
    </w:p>
    <w:p w14:paraId="6743CBFF"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545CD8FC" w14:textId="0BD56DAD" w:rsidR="00E62C52" w:rsidRPr="00EC4643" w:rsidRDefault="00E62C52" w:rsidP="00795BA7">
      <w:pPr>
        <w:pStyle w:val="GvdeMetni"/>
        <w:spacing w:line="360" w:lineRule="auto"/>
        <w:ind w:left="1418"/>
        <w:jc w:val="both"/>
        <w:rPr>
          <w:rFonts w:ascii="Times New Roman" w:hAnsi="Times New Roman" w:cs="Times New Roman"/>
          <w:b/>
          <w:bCs/>
          <w:sz w:val="24"/>
          <w:szCs w:val="24"/>
        </w:rPr>
      </w:pPr>
      <w:r w:rsidRPr="00EC4643">
        <w:rPr>
          <w:rFonts w:ascii="Times New Roman" w:hAnsi="Times New Roman" w:cs="Times New Roman"/>
          <w:b/>
          <w:bCs/>
          <w:sz w:val="24"/>
          <w:szCs w:val="24"/>
        </w:rPr>
        <w:t>Photograph, Figure, Graphic etc.</w:t>
      </w:r>
    </w:p>
    <w:p w14:paraId="2F57367C" w14:textId="78B1B43F" w:rsidR="00432BC7" w:rsidRPr="00EC4643" w:rsidRDefault="00432BC7" w:rsidP="00795BA7">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 xml:space="preserve">Evans, J. (2000). </w:t>
      </w:r>
      <w:r w:rsidRPr="00EC4643">
        <w:rPr>
          <w:rFonts w:ascii="Times New Roman" w:hAnsi="Times New Roman" w:cs="Times New Roman"/>
          <w:i/>
          <w:iCs/>
          <w:sz w:val="24"/>
          <w:szCs w:val="24"/>
        </w:rPr>
        <w:t xml:space="preserve">Waka </w:t>
      </w:r>
      <w:proofErr w:type="spellStart"/>
      <w:r w:rsidRPr="00EC4643">
        <w:rPr>
          <w:rFonts w:ascii="Times New Roman" w:hAnsi="Times New Roman" w:cs="Times New Roman"/>
          <w:i/>
          <w:iCs/>
          <w:sz w:val="24"/>
          <w:szCs w:val="24"/>
        </w:rPr>
        <w:t>taua</w:t>
      </w:r>
      <w:proofErr w:type="spellEnd"/>
      <w:r w:rsidRPr="00EC4643">
        <w:rPr>
          <w:rFonts w:ascii="Times New Roman" w:hAnsi="Times New Roman" w:cs="Times New Roman"/>
          <w:i/>
          <w:iCs/>
          <w:sz w:val="24"/>
          <w:szCs w:val="24"/>
        </w:rPr>
        <w:t xml:space="preserve">: The </w:t>
      </w:r>
      <w:proofErr w:type="spellStart"/>
      <w:r w:rsidRPr="00EC4643">
        <w:rPr>
          <w:rFonts w:ascii="Times New Roman" w:hAnsi="Times New Roman" w:cs="Times New Roman"/>
          <w:i/>
          <w:iCs/>
          <w:sz w:val="24"/>
          <w:szCs w:val="24"/>
        </w:rPr>
        <w:t>Maori</w:t>
      </w:r>
      <w:proofErr w:type="spellEnd"/>
      <w:r w:rsidRPr="00EC4643">
        <w:rPr>
          <w:rFonts w:ascii="Times New Roman" w:hAnsi="Times New Roman" w:cs="Times New Roman"/>
          <w:i/>
          <w:iCs/>
          <w:sz w:val="24"/>
          <w:szCs w:val="24"/>
        </w:rPr>
        <w:t xml:space="preserve"> war canoe</w:t>
      </w:r>
      <w:r w:rsidRPr="00EC4643">
        <w:rPr>
          <w:rFonts w:ascii="Times New Roman" w:hAnsi="Times New Roman" w:cs="Times New Roman"/>
          <w:sz w:val="24"/>
          <w:szCs w:val="24"/>
        </w:rPr>
        <w:t>. Auckland, New Zealand: Reed.</w:t>
      </w:r>
    </w:p>
    <w:p w14:paraId="76EF2186" w14:textId="635FF1A6" w:rsidR="00432BC7" w:rsidRPr="00EC4643" w:rsidRDefault="0068205D" w:rsidP="00795BA7">
      <w:pPr>
        <w:pStyle w:val="GvdeMetni"/>
        <w:spacing w:line="360" w:lineRule="auto"/>
        <w:ind w:left="993" w:firstLine="425"/>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(Evans, 2000, </w:t>
      </w:r>
      <w:r w:rsidR="00E62C52" w:rsidRPr="00EC4643">
        <w:rPr>
          <w:rFonts w:ascii="Times New Roman" w:hAnsi="Times New Roman" w:cs="Times New Roman"/>
          <w:sz w:val="24"/>
          <w:szCs w:val="24"/>
        </w:rPr>
        <w:t>p</w:t>
      </w:r>
      <w:r w:rsidR="00432BC7" w:rsidRPr="00EC4643">
        <w:rPr>
          <w:rFonts w:ascii="Times New Roman" w:hAnsi="Times New Roman" w:cs="Times New Roman"/>
          <w:sz w:val="24"/>
          <w:szCs w:val="24"/>
        </w:rPr>
        <w:t>. 45).</w:t>
      </w:r>
    </w:p>
    <w:p w14:paraId="69F88C0D" w14:textId="793EF517" w:rsidR="00432BC7" w:rsidRPr="00F64949" w:rsidRDefault="00432BC7" w:rsidP="00795BA7">
      <w:pPr>
        <w:pStyle w:val="GvdeMetni"/>
        <w:spacing w:line="360" w:lineRule="auto"/>
        <w:ind w:left="2127" w:hanging="709"/>
        <w:jc w:val="both"/>
        <w:rPr>
          <w:rFonts w:ascii="Times New Roman" w:hAnsi="Times New Roman" w:cs="Times New Roman"/>
          <w:color w:val="0563C1" w:themeColor="hyperlink"/>
          <w:sz w:val="24"/>
          <w:szCs w:val="24"/>
          <w:u w:val="single"/>
          <w:lang w:val="it-IT"/>
        </w:rPr>
      </w:pPr>
      <w:r w:rsidRPr="00EC4643">
        <w:rPr>
          <w:rFonts w:ascii="Times New Roman" w:hAnsi="Times New Roman" w:cs="Times New Roman"/>
          <w:sz w:val="24"/>
          <w:szCs w:val="24"/>
        </w:rPr>
        <w:t xml:space="preserve">Denali National Park and Preserve. </w:t>
      </w:r>
      <w:r w:rsidRPr="00F64949">
        <w:rPr>
          <w:rFonts w:ascii="Times New Roman" w:hAnsi="Times New Roman" w:cs="Times New Roman"/>
          <w:sz w:val="24"/>
          <w:szCs w:val="24"/>
          <w:lang w:val="it-IT"/>
        </w:rPr>
        <w:t>(2013). </w:t>
      </w:r>
      <w:r w:rsidRPr="00F64949">
        <w:rPr>
          <w:rFonts w:ascii="Times New Roman" w:hAnsi="Times New Roman" w:cs="Times New Roman"/>
          <w:i/>
          <w:iCs/>
          <w:sz w:val="24"/>
          <w:szCs w:val="24"/>
          <w:lang w:val="it-IT"/>
        </w:rPr>
        <w:t>Lava</w:t>
      </w:r>
      <w:r w:rsidRPr="00F64949">
        <w:rPr>
          <w:rFonts w:ascii="Times New Roman" w:hAnsi="Times New Roman" w:cs="Times New Roman"/>
          <w:sz w:val="24"/>
          <w:szCs w:val="24"/>
          <w:lang w:val="it-IT"/>
        </w:rPr>
        <w:t> [Photograph]. Flickr. https://www.flickr.com/photos/denalinps/8639280606/</w:t>
      </w:r>
    </w:p>
    <w:p w14:paraId="5DA075C9" w14:textId="571540C4" w:rsidR="00432BC7" w:rsidRPr="00EC4643" w:rsidRDefault="0068205D" w:rsidP="006E005B">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From </w:t>
      </w:r>
      <w:r w:rsidR="00432BC7" w:rsidRPr="00EC4643">
        <w:rPr>
          <w:rFonts w:ascii="Times New Roman" w:hAnsi="Times New Roman" w:cs="Times New Roman"/>
          <w:i/>
          <w:iCs/>
          <w:sz w:val="24"/>
          <w:szCs w:val="24"/>
        </w:rPr>
        <w:t>Lava</w:t>
      </w:r>
      <w:r w:rsidR="00432BC7" w:rsidRPr="00EC4643">
        <w:rPr>
          <w:rFonts w:ascii="Times New Roman" w:hAnsi="Times New Roman" w:cs="Times New Roman"/>
          <w:sz w:val="24"/>
          <w:szCs w:val="24"/>
        </w:rPr>
        <w:t> [Photograph], by Denali National Park and Preserve, 2013, Flickr</w:t>
      </w:r>
      <w:r w:rsidR="00795BA7" w:rsidRPr="00EC4643">
        <w:rPr>
          <w:rFonts w:ascii="Times New Roman" w:hAnsi="Times New Roman" w:cs="Times New Roman"/>
          <w:sz w:val="24"/>
          <w:szCs w:val="24"/>
        </w:rPr>
        <w:t xml:space="preserve"> </w:t>
      </w:r>
      <w:r w:rsidR="00432BC7" w:rsidRPr="00EC4643">
        <w:rPr>
          <w:rFonts w:ascii="Times New Roman" w:hAnsi="Times New Roman" w:cs="Times New Roman"/>
          <w:sz w:val="24"/>
          <w:szCs w:val="24"/>
        </w:rPr>
        <w:t>(</w:t>
      </w:r>
      <w:r w:rsidR="00432BC7" w:rsidRPr="009726B8">
        <w:rPr>
          <w:rFonts w:ascii="Times New Roman" w:hAnsi="Times New Roman" w:cs="Times New Roman"/>
          <w:sz w:val="24"/>
          <w:szCs w:val="24"/>
        </w:rPr>
        <w:t>https://www.flickr.com/photos/denalinps/8639280606/</w:t>
      </w:r>
      <w:r w:rsidR="00432BC7" w:rsidRPr="00EC4643">
        <w:rPr>
          <w:rFonts w:ascii="Times New Roman" w:hAnsi="Times New Roman" w:cs="Times New Roman"/>
          <w:sz w:val="24"/>
          <w:szCs w:val="24"/>
        </w:rPr>
        <w:t>).</w:t>
      </w:r>
    </w:p>
    <w:p w14:paraId="7C0B1B3A" w14:textId="77777777" w:rsidR="00380AF1" w:rsidRPr="00EC4643" w:rsidRDefault="00380AF1" w:rsidP="006E005B">
      <w:pPr>
        <w:pStyle w:val="GvdeMetni"/>
        <w:spacing w:line="360" w:lineRule="auto"/>
        <w:ind w:left="1418"/>
        <w:jc w:val="both"/>
        <w:rPr>
          <w:rFonts w:ascii="Times New Roman" w:hAnsi="Times New Roman" w:cs="Times New Roman"/>
          <w:sz w:val="24"/>
          <w:szCs w:val="24"/>
        </w:rPr>
      </w:pPr>
    </w:p>
    <w:p w14:paraId="20A02B75" w14:textId="4A6F101C" w:rsidR="00432BC7" w:rsidRPr="00EC4643" w:rsidRDefault="00E62C52" w:rsidP="00432BC7">
      <w:pPr>
        <w:pStyle w:val="Balk5"/>
        <w:numPr>
          <w:ilvl w:val="1"/>
          <w:numId w:val="17"/>
        </w:numPr>
        <w:tabs>
          <w:tab w:val="left" w:pos="643"/>
        </w:tabs>
        <w:spacing w:line="360" w:lineRule="auto"/>
        <w:ind w:left="0" w:firstLine="1418"/>
        <w:rPr>
          <w:rFonts w:ascii="Times New Roman" w:hAnsi="Times New Roman" w:cs="Times New Roman"/>
          <w:sz w:val="24"/>
          <w:szCs w:val="24"/>
        </w:rPr>
      </w:pPr>
      <w:r w:rsidRPr="00EC4643">
        <w:rPr>
          <w:rFonts w:ascii="Times New Roman" w:hAnsi="Times New Roman" w:cs="Times New Roman"/>
          <w:sz w:val="24"/>
          <w:szCs w:val="24"/>
        </w:rPr>
        <w:t>Appendices</w:t>
      </w:r>
    </w:p>
    <w:p w14:paraId="50E1C9DE" w14:textId="77777777" w:rsidR="006E005B" w:rsidRPr="00EC4643" w:rsidRDefault="006E005B" w:rsidP="006E005B">
      <w:pPr>
        <w:pStyle w:val="Balk5"/>
        <w:tabs>
          <w:tab w:val="left" w:pos="643"/>
        </w:tabs>
        <w:spacing w:line="360" w:lineRule="auto"/>
        <w:ind w:left="0"/>
        <w:rPr>
          <w:rFonts w:ascii="Times New Roman" w:hAnsi="Times New Roman" w:cs="Times New Roman"/>
          <w:sz w:val="24"/>
          <w:szCs w:val="24"/>
        </w:rPr>
      </w:pPr>
    </w:p>
    <w:p w14:paraId="14E36CDE" w14:textId="77777777" w:rsidR="00F8383B" w:rsidRPr="00EC4643" w:rsidRDefault="00F8383B" w:rsidP="00F8383B">
      <w:pPr>
        <w:pStyle w:val="GvdeMetni"/>
        <w:tabs>
          <w:tab w:val="left" w:pos="1418"/>
        </w:tabs>
        <w:spacing w:line="360" w:lineRule="auto"/>
        <w:ind w:left="1418" w:right="115"/>
        <w:jc w:val="both"/>
        <w:rPr>
          <w:rFonts w:ascii="Times New Roman" w:hAnsi="Times New Roman" w:cs="Times New Roman"/>
          <w:sz w:val="24"/>
          <w:szCs w:val="24"/>
        </w:rPr>
      </w:pPr>
      <w:r w:rsidRPr="00EC4643">
        <w:rPr>
          <w:rFonts w:ascii="Times New Roman" w:hAnsi="Times New Roman" w:cs="Times New Roman"/>
          <w:sz w:val="24"/>
          <w:szCs w:val="24"/>
        </w:rPr>
        <w:t xml:space="preserve">Explanations that, if located in the main chapter, would distract from the subject and prevent continuity, that are too long to be given as footnotes, and that would </w:t>
      </w:r>
      <w:r w:rsidRPr="00EC4643">
        <w:rPr>
          <w:rFonts w:ascii="Times New Roman" w:hAnsi="Times New Roman" w:cs="Times New Roman"/>
          <w:sz w:val="24"/>
          <w:szCs w:val="24"/>
        </w:rPr>
        <w:lastRenderedPageBreak/>
        <w:t xml:space="preserve">contribute to a better understanding of the subject are given in this section. Materials (CDs, maps, etc.) that are related to the study but cannot be placed in the thesis due to their size, quality, or content are presented separately from the thesis in a separate cover or envelope under the title Appendices, </w:t>
      </w:r>
      <w:proofErr w:type="gramStart"/>
      <w:r w:rsidRPr="00EC4643">
        <w:rPr>
          <w:rFonts w:ascii="Times New Roman" w:hAnsi="Times New Roman" w:cs="Times New Roman"/>
          <w:sz w:val="24"/>
          <w:szCs w:val="24"/>
        </w:rPr>
        <w:t>provided that</w:t>
      </w:r>
      <w:proofErr w:type="gramEnd"/>
      <w:r w:rsidRPr="00EC4643">
        <w:rPr>
          <w:rFonts w:ascii="Times New Roman" w:hAnsi="Times New Roman" w:cs="Times New Roman"/>
          <w:sz w:val="24"/>
          <w:szCs w:val="24"/>
        </w:rPr>
        <w:t xml:space="preserve"> they are named in this section in accordance with the citation order in the in-text. If the computer program lists or tables to be submitted in the thesis are more than 5 pages, they must not be included as written text in the text section or in the appendices. These lists and tables must be submitted on a CD as an appendix to the thesis. CDs are placed in a slot on the inside back cover of the thesis. A label should be affixed to the CDs to provide information about their contents (e.g., "Appendix A: Computer Program").</w:t>
      </w:r>
    </w:p>
    <w:p w14:paraId="73D43DB6" w14:textId="77777777" w:rsidR="00F8383B" w:rsidRDefault="00F8383B" w:rsidP="00F8383B">
      <w:pPr>
        <w:pStyle w:val="GvdeMetni"/>
        <w:tabs>
          <w:tab w:val="left" w:pos="1418"/>
        </w:tabs>
        <w:spacing w:line="360" w:lineRule="auto"/>
        <w:ind w:left="1418" w:right="115"/>
        <w:jc w:val="both"/>
        <w:rPr>
          <w:rFonts w:ascii="Times New Roman" w:hAnsi="Times New Roman" w:cs="Times New Roman"/>
          <w:sz w:val="24"/>
          <w:szCs w:val="24"/>
        </w:rPr>
      </w:pPr>
      <w:r w:rsidRPr="00EC4643">
        <w:rPr>
          <w:rFonts w:ascii="Times New Roman" w:hAnsi="Times New Roman" w:cs="Times New Roman"/>
          <w:sz w:val="24"/>
          <w:szCs w:val="24"/>
        </w:rPr>
        <w:t xml:space="preserve">The Appendices section must be separated from the rest of the thesis with a single page labeled APPENDICES/APPENDIX. Appendices must be presented after this page. In the appendices section, separate appendix sections must be organized for different topics. Each appendix must have a symbol representing the appendix and a subject heading appropriate to the content. The headings are Appendix A, Appendix B and must be included at the beginning of the appendices according to the order of presentation in the thesis text. </w:t>
      </w:r>
    </w:p>
    <w:p w14:paraId="305070BF" w14:textId="77777777" w:rsidR="00F8383B" w:rsidRDefault="00F8383B" w:rsidP="00F8383B">
      <w:pPr>
        <w:pStyle w:val="GvdeMetni"/>
        <w:tabs>
          <w:tab w:val="left" w:pos="1418"/>
        </w:tabs>
        <w:spacing w:line="360" w:lineRule="auto"/>
        <w:ind w:left="1418" w:right="115"/>
        <w:jc w:val="both"/>
        <w:rPr>
          <w:rFonts w:ascii="Times New Roman" w:hAnsi="Times New Roman" w:cs="Times New Roman"/>
          <w:sz w:val="24"/>
          <w:szCs w:val="24"/>
        </w:rPr>
      </w:pPr>
      <w:r w:rsidRPr="00F163C9">
        <w:rPr>
          <w:rFonts w:ascii="Times New Roman" w:hAnsi="Times New Roman" w:cs="Times New Roman"/>
          <w:sz w:val="24"/>
          <w:szCs w:val="24"/>
        </w:rPr>
        <w:t xml:space="preserve">It will be placed at the beginning of the attachments. Subheadings in the annexes </w:t>
      </w:r>
      <w:r>
        <w:rPr>
          <w:rFonts w:ascii="Times New Roman" w:hAnsi="Times New Roman" w:cs="Times New Roman"/>
          <w:sz w:val="24"/>
          <w:szCs w:val="24"/>
        </w:rPr>
        <w:t>must</w:t>
      </w:r>
      <w:r w:rsidRPr="00F163C9">
        <w:rPr>
          <w:rFonts w:ascii="Times New Roman" w:hAnsi="Times New Roman" w:cs="Times New Roman"/>
          <w:sz w:val="24"/>
          <w:szCs w:val="24"/>
        </w:rPr>
        <w:t xml:space="preserve"> be A.1, A.1.1. The rules specified in the first level headings apply. Each appendix section should start on a new page. Page numbers of appendices should follow the page numbers of previous sections. Appendices should be given in the </w:t>
      </w:r>
      <w:r w:rsidRPr="00EC4643">
        <w:rPr>
          <w:rFonts w:ascii="Times New Roman" w:hAnsi="Times New Roman" w:cs="Times New Roman"/>
          <w:sz w:val="24"/>
          <w:szCs w:val="24"/>
        </w:rPr>
        <w:t xml:space="preserve">"Table of Contents" </w:t>
      </w:r>
      <w:r w:rsidRPr="00F163C9">
        <w:rPr>
          <w:rFonts w:ascii="Times New Roman" w:hAnsi="Times New Roman" w:cs="Times New Roman"/>
          <w:sz w:val="24"/>
          <w:szCs w:val="24"/>
        </w:rPr>
        <w:t>section, with page numbers in accordance with their order.</w:t>
      </w:r>
    </w:p>
    <w:p w14:paraId="23C630B8" w14:textId="77777777" w:rsidR="008D4075" w:rsidRDefault="008D4075" w:rsidP="00F8383B">
      <w:pPr>
        <w:pStyle w:val="GvdeMetni"/>
        <w:tabs>
          <w:tab w:val="left" w:pos="1418"/>
        </w:tabs>
        <w:spacing w:line="360" w:lineRule="auto"/>
        <w:ind w:left="1418" w:right="115"/>
        <w:jc w:val="both"/>
        <w:rPr>
          <w:rFonts w:ascii="Times New Roman" w:hAnsi="Times New Roman" w:cs="Times New Roman"/>
          <w:sz w:val="24"/>
          <w:szCs w:val="24"/>
        </w:rPr>
      </w:pPr>
    </w:p>
    <w:p w14:paraId="2C8329F1" w14:textId="2DE57BF6" w:rsidR="008D4075" w:rsidRDefault="008D4075" w:rsidP="008D4075">
      <w:pPr>
        <w:pStyle w:val="GvdeMetni"/>
        <w:numPr>
          <w:ilvl w:val="1"/>
          <w:numId w:val="17"/>
        </w:numPr>
        <w:tabs>
          <w:tab w:val="left" w:pos="1418"/>
        </w:tabs>
        <w:spacing w:line="360" w:lineRule="auto"/>
        <w:ind w:right="115" w:firstLine="1058"/>
        <w:jc w:val="both"/>
        <w:rPr>
          <w:rFonts w:ascii="Times New Roman" w:hAnsi="Times New Roman" w:cs="Times New Roman"/>
          <w:b/>
          <w:bCs/>
          <w:sz w:val="24"/>
          <w:szCs w:val="24"/>
        </w:rPr>
      </w:pPr>
      <w:r w:rsidRPr="008D4075">
        <w:rPr>
          <w:rFonts w:ascii="Times New Roman" w:hAnsi="Times New Roman" w:cs="Times New Roman"/>
          <w:b/>
          <w:bCs/>
          <w:sz w:val="24"/>
          <w:szCs w:val="24"/>
        </w:rPr>
        <w:t xml:space="preserve"> Curriculum Vitae</w:t>
      </w:r>
    </w:p>
    <w:p w14:paraId="7D2E8C04" w14:textId="02D147ED" w:rsidR="008D4075" w:rsidRPr="008D4075" w:rsidRDefault="008D4075" w:rsidP="008D4075">
      <w:pPr>
        <w:pStyle w:val="GvdeMetni"/>
        <w:tabs>
          <w:tab w:val="left" w:pos="1418"/>
        </w:tabs>
        <w:spacing w:line="360" w:lineRule="auto"/>
        <w:ind w:left="1418" w:right="115"/>
        <w:jc w:val="both"/>
        <w:rPr>
          <w:rFonts w:ascii="Times New Roman" w:hAnsi="Times New Roman" w:cs="Times New Roman"/>
          <w:sz w:val="24"/>
          <w:szCs w:val="24"/>
        </w:rPr>
      </w:pPr>
      <w:r w:rsidRPr="008D4075">
        <w:rPr>
          <w:rFonts w:ascii="Times New Roman" w:hAnsi="Times New Roman" w:cs="Times New Roman"/>
          <w:sz w:val="24"/>
          <w:szCs w:val="24"/>
        </w:rPr>
        <w:t xml:space="preserve">In accordance with the Personal Data Protection Scope Law, personal data stating dates such as birth, success, graduation year etc. are not given in the CV section. In this section, </w:t>
      </w:r>
      <w:proofErr w:type="gramStart"/>
      <w:r w:rsidRPr="008D4075">
        <w:rPr>
          <w:rFonts w:ascii="Times New Roman" w:hAnsi="Times New Roman" w:cs="Times New Roman"/>
          <w:sz w:val="24"/>
          <w:szCs w:val="24"/>
        </w:rPr>
        <w:t>12 point</w:t>
      </w:r>
      <w:proofErr w:type="gramEnd"/>
      <w:r w:rsidRPr="008D4075">
        <w:rPr>
          <w:rFonts w:ascii="Times New Roman" w:hAnsi="Times New Roman" w:cs="Times New Roman"/>
          <w:sz w:val="24"/>
          <w:szCs w:val="24"/>
        </w:rPr>
        <w:t xml:space="preserve"> Times New Roman font is used. The CV is prepared as a text with 1.5 line spacing. The main title of the CV is written in 14-point font and bold.</w:t>
      </w:r>
    </w:p>
    <w:p w14:paraId="3F097454" w14:textId="77777777" w:rsidR="00432BC7" w:rsidRPr="00EC4643" w:rsidRDefault="00432BC7" w:rsidP="00432BC7">
      <w:pPr>
        <w:pStyle w:val="Balk5"/>
        <w:tabs>
          <w:tab w:val="left" w:pos="641"/>
        </w:tabs>
        <w:spacing w:line="360" w:lineRule="auto"/>
        <w:ind w:left="0"/>
        <w:jc w:val="both"/>
        <w:rPr>
          <w:rFonts w:ascii="Times New Roman" w:hAnsi="Times New Roman" w:cs="Times New Roman"/>
          <w:sz w:val="24"/>
          <w:szCs w:val="24"/>
        </w:rPr>
      </w:pPr>
    </w:p>
    <w:p w14:paraId="636C029D" w14:textId="77777777" w:rsidR="008D4075" w:rsidRDefault="008D4075" w:rsidP="00277891">
      <w:pPr>
        <w:pStyle w:val="Balk5"/>
        <w:spacing w:line="360" w:lineRule="auto"/>
        <w:ind w:left="1418"/>
        <w:rPr>
          <w:rFonts w:ascii="Times New Roman" w:hAnsi="Times New Roman" w:cs="Times New Roman"/>
          <w:sz w:val="24"/>
          <w:szCs w:val="24"/>
        </w:rPr>
      </w:pPr>
    </w:p>
    <w:p w14:paraId="2A798334" w14:textId="77777777" w:rsidR="008D4075" w:rsidRDefault="008D4075" w:rsidP="00277891">
      <w:pPr>
        <w:pStyle w:val="Balk5"/>
        <w:spacing w:line="360" w:lineRule="auto"/>
        <w:ind w:left="1418"/>
        <w:rPr>
          <w:rFonts w:ascii="Times New Roman" w:hAnsi="Times New Roman" w:cs="Times New Roman"/>
          <w:sz w:val="24"/>
          <w:szCs w:val="24"/>
        </w:rPr>
      </w:pPr>
    </w:p>
    <w:p w14:paraId="68C08EE2" w14:textId="41AD2537" w:rsidR="00432BC7" w:rsidRPr="00EC4643" w:rsidRDefault="006A5AD3" w:rsidP="00277891">
      <w:pPr>
        <w:pStyle w:val="Balk5"/>
        <w:spacing w:line="360" w:lineRule="auto"/>
        <w:ind w:left="1418"/>
        <w:rPr>
          <w:rFonts w:ascii="Times New Roman" w:hAnsi="Times New Roman" w:cs="Times New Roman"/>
          <w:sz w:val="24"/>
          <w:szCs w:val="24"/>
        </w:rPr>
      </w:pPr>
      <w:r w:rsidRPr="00EC4643">
        <w:rPr>
          <w:rFonts w:ascii="Times New Roman" w:hAnsi="Times New Roman" w:cs="Times New Roman"/>
          <w:sz w:val="24"/>
          <w:szCs w:val="24"/>
        </w:rPr>
        <w:lastRenderedPageBreak/>
        <w:t>Thesis Submission Procedure</w:t>
      </w:r>
    </w:p>
    <w:p w14:paraId="3E36622C" w14:textId="77777777" w:rsidR="00432BC7" w:rsidRPr="00EC4643" w:rsidRDefault="00432BC7" w:rsidP="00432BC7">
      <w:pPr>
        <w:pStyle w:val="Balk5"/>
        <w:spacing w:line="360" w:lineRule="auto"/>
        <w:ind w:left="0"/>
        <w:rPr>
          <w:rFonts w:ascii="Times New Roman" w:hAnsi="Times New Roman" w:cs="Times New Roman"/>
          <w:sz w:val="24"/>
          <w:szCs w:val="24"/>
        </w:rPr>
      </w:pPr>
    </w:p>
    <w:p w14:paraId="7E38DF64" w14:textId="265E08F6" w:rsidR="006A5AD3" w:rsidRPr="00EC4643" w:rsidRDefault="006A5AD3"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student who passes </w:t>
      </w:r>
      <w:proofErr w:type="gramStart"/>
      <w:r w:rsidRPr="00EC4643">
        <w:rPr>
          <w:rFonts w:ascii="Times New Roman" w:hAnsi="Times New Roman" w:cs="Times New Roman"/>
          <w:b w:val="0"/>
          <w:sz w:val="24"/>
          <w:szCs w:val="24"/>
        </w:rPr>
        <w:t>the  or</w:t>
      </w:r>
      <w:proofErr w:type="gramEnd"/>
      <w:r w:rsidRPr="00EC4643">
        <w:rPr>
          <w:rFonts w:ascii="Times New Roman" w:hAnsi="Times New Roman" w:cs="Times New Roman"/>
          <w:b w:val="0"/>
          <w:sz w:val="24"/>
          <w:szCs w:val="24"/>
        </w:rPr>
        <w:t xml:space="preserve"> Doctoral Thesis Defense Examination is required to submit </w:t>
      </w:r>
      <w:r w:rsidR="000F51C6">
        <w:rPr>
          <w:rFonts w:ascii="Times New Roman" w:hAnsi="Times New Roman" w:cs="Times New Roman"/>
          <w:b w:val="0"/>
          <w:sz w:val="24"/>
          <w:szCs w:val="24"/>
        </w:rPr>
        <w:t>three</w:t>
      </w:r>
      <w:r w:rsidRPr="00EC4643">
        <w:rPr>
          <w:rFonts w:ascii="Times New Roman" w:hAnsi="Times New Roman" w:cs="Times New Roman"/>
          <w:b w:val="0"/>
          <w:sz w:val="24"/>
          <w:szCs w:val="24"/>
        </w:rPr>
        <w:t xml:space="preserve"> </w:t>
      </w:r>
      <w:r w:rsidR="00F45EC5">
        <w:rPr>
          <w:rFonts w:ascii="Times New Roman" w:hAnsi="Times New Roman" w:cs="Times New Roman"/>
          <w:b w:val="0"/>
          <w:sz w:val="24"/>
          <w:szCs w:val="24"/>
        </w:rPr>
        <w:t xml:space="preserve">black </w:t>
      </w:r>
      <w:r w:rsidRPr="00EC4643">
        <w:rPr>
          <w:rFonts w:ascii="Times New Roman" w:hAnsi="Times New Roman" w:cs="Times New Roman"/>
          <w:b w:val="0"/>
          <w:sz w:val="24"/>
          <w:szCs w:val="24"/>
        </w:rPr>
        <w:t xml:space="preserve">bound copies of his or her thesis prepared in accordance with the </w:t>
      </w:r>
      <w:r w:rsidR="00F64949">
        <w:rPr>
          <w:rFonts w:ascii="Times New Roman" w:hAnsi="Times New Roman" w:cs="Times New Roman"/>
          <w:b w:val="0"/>
          <w:sz w:val="24"/>
          <w:szCs w:val="24"/>
        </w:rPr>
        <w:t xml:space="preserve">Doctoral </w:t>
      </w:r>
      <w:r w:rsidRPr="00EC4643">
        <w:rPr>
          <w:rFonts w:ascii="Times New Roman" w:hAnsi="Times New Roman" w:cs="Times New Roman"/>
          <w:b w:val="0"/>
          <w:sz w:val="24"/>
          <w:szCs w:val="24"/>
        </w:rPr>
        <w:t>Thesis Guidelines to the Graduate School within one month at the latest.</w:t>
      </w:r>
    </w:p>
    <w:p w14:paraId="7E40A00D" w14:textId="450E551E" w:rsidR="00432BC7" w:rsidRPr="00EC4643" w:rsidRDefault="00D95481"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Research Assistant </w:t>
      </w:r>
      <w:r w:rsidR="00F64949">
        <w:rPr>
          <w:rFonts w:ascii="Times New Roman" w:hAnsi="Times New Roman" w:cs="Times New Roman"/>
          <w:b w:val="0"/>
          <w:sz w:val="24"/>
          <w:szCs w:val="24"/>
        </w:rPr>
        <w:t xml:space="preserve">for Clinical Psychology department </w:t>
      </w:r>
      <w:r w:rsidRPr="00EC4643">
        <w:rPr>
          <w:rFonts w:ascii="Times New Roman" w:hAnsi="Times New Roman" w:cs="Times New Roman"/>
          <w:b w:val="0"/>
          <w:sz w:val="24"/>
          <w:szCs w:val="24"/>
        </w:rPr>
        <w:t>shall be assigned by the Graduate School to formally review the thesis and the student will be informed.</w:t>
      </w:r>
    </w:p>
    <w:p w14:paraId="10490D3C" w14:textId="76B46D5C" w:rsidR="00432BC7" w:rsidRPr="00EC4643" w:rsidRDefault="00D95481"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The student must submit </w:t>
      </w:r>
      <w:r w:rsidR="007B014A">
        <w:rPr>
          <w:rFonts w:ascii="Times New Roman" w:hAnsi="Times New Roman" w:cs="Times New Roman"/>
          <w:b w:val="0"/>
          <w:sz w:val="24"/>
          <w:szCs w:val="24"/>
        </w:rPr>
        <w:t>four</w:t>
      </w:r>
      <w:r w:rsidRPr="00EC4643">
        <w:rPr>
          <w:rFonts w:ascii="Times New Roman" w:hAnsi="Times New Roman" w:cs="Times New Roman"/>
          <w:b w:val="0"/>
          <w:sz w:val="24"/>
          <w:szCs w:val="24"/>
        </w:rPr>
        <w:t xml:space="preserve"> CDs to the Graduate School together with the bound theses. The CDs must be labeled as indicated in the example below (Figure 6.1). Each of these CDs must contain PDF versions of the full text of the thesis and its appendices. In addition, the thesis signature approval page must be in its original location in the thesis with the original signatures. The full text of the thesis must be saved as a single PDF file. The file must be uncompressed and unencrypted.</w:t>
      </w:r>
    </w:p>
    <w:p w14:paraId="151BD224" w14:textId="45094E48" w:rsidR="00432BC7" w:rsidRPr="00EC4643" w:rsidRDefault="00FE3B1C"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For the defended thesis to be submitted to the Turkish Higher Education Council’s (YÖK) Thesis Center, the thesis author must first log in to the system with his or her e-government password by clicking on the "Member Login" option at http://tez2.yok.gov.tr, fill in the Thesis Data Entry Form on the page electronically, and then print and submit the signed version to the Graduate School together with the thesis. The form is designed to transfer the information submitted by the author to a temporary table linked to the Thesis Database. Once the form is filled in and the "OK" box is clicked, a </w:t>
      </w:r>
      <w:r w:rsidR="009726B8">
        <w:rPr>
          <w:rFonts w:ascii="Times New Roman" w:hAnsi="Times New Roman" w:cs="Times New Roman"/>
          <w:b w:val="0"/>
          <w:sz w:val="24"/>
          <w:szCs w:val="24"/>
        </w:rPr>
        <w:t xml:space="preserve">printable </w:t>
      </w:r>
      <w:r w:rsidRPr="00EC4643">
        <w:rPr>
          <w:rFonts w:ascii="Times New Roman" w:hAnsi="Times New Roman" w:cs="Times New Roman"/>
          <w:b w:val="0"/>
          <w:sz w:val="24"/>
          <w:szCs w:val="24"/>
        </w:rPr>
        <w:t>form is issued with a system-generated "Reference Number" on it. This form must be printed, signed, and submitted to the Graduate School together with the thesis. If, for any reason, incorrect data has been entered, it is possible to change it by going back before printing the form. However, if the error is noticed after the form is printed, a new one must be filled out and printed, and the previous one must be canceled.</w:t>
      </w:r>
      <w:r w:rsidR="00432BC7" w:rsidRPr="00EC4643">
        <w:rPr>
          <w:rFonts w:ascii="Times New Roman" w:hAnsi="Times New Roman" w:cs="Times New Roman"/>
          <w:b w:val="0"/>
          <w:sz w:val="24"/>
          <w:szCs w:val="24"/>
        </w:rPr>
        <w:t xml:space="preserve"> </w:t>
      </w:r>
      <w:r w:rsidR="00AF0C1B" w:rsidRPr="00EC4643">
        <w:rPr>
          <w:rFonts w:ascii="Times New Roman" w:hAnsi="Times New Roman" w:cs="Times New Roman"/>
          <w:b w:val="0"/>
          <w:sz w:val="24"/>
          <w:szCs w:val="24"/>
        </w:rPr>
        <w:t xml:space="preserve">The Reference Number on the form submitted to YÖK </w:t>
      </w:r>
      <w:r w:rsidR="009726B8">
        <w:rPr>
          <w:rFonts w:ascii="Times New Roman" w:hAnsi="Times New Roman" w:cs="Times New Roman"/>
          <w:b w:val="0"/>
          <w:sz w:val="24"/>
          <w:szCs w:val="24"/>
        </w:rPr>
        <w:t>will</w:t>
      </w:r>
      <w:r w:rsidR="00AF0C1B" w:rsidRPr="00EC4643">
        <w:rPr>
          <w:rFonts w:ascii="Times New Roman" w:hAnsi="Times New Roman" w:cs="Times New Roman"/>
          <w:b w:val="0"/>
          <w:sz w:val="24"/>
          <w:szCs w:val="24"/>
        </w:rPr>
        <w:t xml:space="preserve"> be valid in the data entry controls of the Thesis Center, thus this issue requires special attention. You are required to submit the full-text PDF file of the thesis to your graduate school together with the CD containing the full-text PDF version of the thesis.</w:t>
      </w:r>
    </w:p>
    <w:p w14:paraId="5958789A" w14:textId="77777777" w:rsidR="00AF0C1B"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lastRenderedPageBreak/>
        <w:t>The reference number on the Thesis Data Entry Form must be entered in the YÖK Researcher Number section on the Işık University Library Thesis Data Entry and Publication Permission Form, and the form must be submitted to the Graduate School.</w:t>
      </w:r>
    </w:p>
    <w:p w14:paraId="73F3BFE2" w14:textId="77777777" w:rsidR="00AF0C1B"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The original copy of the Plagiarism Software Program Report and Plagiarism Report signed by the thesis advisor and signed by the student before the defense must be submitted to the Graduate School.</w:t>
      </w:r>
    </w:p>
    <w:p w14:paraId="2D4380E5" w14:textId="4605210E" w:rsidR="00432BC7"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The Thesis Submission Report signed by the thesis advisor and the student, the other forms mentioned above, and </w:t>
      </w:r>
      <w:r w:rsidR="000F51C6">
        <w:rPr>
          <w:rFonts w:ascii="Times New Roman" w:hAnsi="Times New Roman" w:cs="Times New Roman"/>
          <w:b w:val="0"/>
          <w:sz w:val="24"/>
          <w:szCs w:val="24"/>
        </w:rPr>
        <w:t>three</w:t>
      </w:r>
      <w:r w:rsidRPr="00EC4643">
        <w:rPr>
          <w:rFonts w:ascii="Times New Roman" w:hAnsi="Times New Roman" w:cs="Times New Roman"/>
          <w:b w:val="0"/>
          <w:sz w:val="24"/>
          <w:szCs w:val="24"/>
        </w:rPr>
        <w:t xml:space="preserve"> copies of the bound thesis are submitted to the Graduate School through the Head of the Department.</w:t>
      </w:r>
    </w:p>
    <w:p w14:paraId="4AFBF115" w14:textId="40DE4E4A" w:rsidR="00AF0C1B" w:rsidRPr="00EC4643" w:rsidRDefault="00AF0C1B" w:rsidP="00277891">
      <w:pPr>
        <w:pStyle w:val="Balk5"/>
        <w:numPr>
          <w:ilvl w:val="0"/>
          <w:numId w:val="13"/>
        </w:numPr>
        <w:spacing w:line="360" w:lineRule="auto"/>
        <w:ind w:left="1985" w:hanging="42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copy of the publication requirement (Scientific Article or Book Chapter) approved by the Department Head must be submitted to the Graduate School as a </w:t>
      </w:r>
      <w:r w:rsidR="00B10A9F" w:rsidRPr="00EC4643">
        <w:rPr>
          <w:rFonts w:ascii="Times New Roman" w:hAnsi="Times New Roman" w:cs="Times New Roman"/>
          <w:b w:val="0"/>
          <w:sz w:val="24"/>
          <w:szCs w:val="24"/>
        </w:rPr>
        <w:t>graduation criterion</w:t>
      </w:r>
      <w:r w:rsidRPr="00EC4643">
        <w:rPr>
          <w:rFonts w:ascii="Times New Roman" w:hAnsi="Times New Roman" w:cs="Times New Roman"/>
          <w:b w:val="0"/>
          <w:sz w:val="24"/>
          <w:szCs w:val="24"/>
        </w:rPr>
        <w:t xml:space="preserve"> for the Doctoral Program.</w:t>
      </w:r>
    </w:p>
    <w:p w14:paraId="5AB347D8" w14:textId="70AF81DE" w:rsidR="00432BC7" w:rsidRPr="00EC4643" w:rsidRDefault="00277891" w:rsidP="00277891">
      <w:pPr>
        <w:pStyle w:val="Balk5"/>
        <w:numPr>
          <w:ilvl w:val="0"/>
          <w:numId w:val="13"/>
        </w:numPr>
        <w:spacing w:line="360" w:lineRule="auto"/>
        <w:ind w:left="1985" w:hanging="42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 </w:t>
      </w:r>
      <w:r w:rsidR="00C73831" w:rsidRPr="00EC4643">
        <w:rPr>
          <w:rFonts w:ascii="Times New Roman" w:hAnsi="Times New Roman" w:cs="Times New Roman"/>
          <w:b w:val="0"/>
          <w:sz w:val="24"/>
          <w:szCs w:val="24"/>
        </w:rPr>
        <w:t>A thesis cannot be submitted with incomplete documents.</w:t>
      </w:r>
    </w:p>
    <w:p w14:paraId="2AD817C4" w14:textId="70368CB6" w:rsidR="00432BC7" w:rsidRPr="00EC4643" w:rsidRDefault="00C73831"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Please visit the following webpage to download the forms:</w:t>
      </w:r>
      <w:r w:rsidR="00432BC7" w:rsidRPr="00EC4643">
        <w:rPr>
          <w:rFonts w:ascii="Times New Roman" w:hAnsi="Times New Roman" w:cs="Times New Roman"/>
          <w:b w:val="0"/>
          <w:sz w:val="24"/>
          <w:szCs w:val="24"/>
        </w:rPr>
        <w:t xml:space="preserve"> https://www.isikun.edu.tr/akademik/lisansustu-egitim-enstitusu</w:t>
      </w:r>
    </w:p>
    <w:p w14:paraId="3F147C11" w14:textId="19A3E7B1" w:rsidR="00432BC7" w:rsidRPr="00EC4643" w:rsidRDefault="00C73831" w:rsidP="00C73831">
      <w:pPr>
        <w:pStyle w:val="Balk5"/>
        <w:numPr>
          <w:ilvl w:val="0"/>
          <w:numId w:val="13"/>
        </w:numPr>
        <w:tabs>
          <w:tab w:val="left" w:pos="641"/>
        </w:tabs>
        <w:spacing w:line="360" w:lineRule="auto"/>
        <w:ind w:left="1701" w:hanging="142"/>
        <w:rPr>
          <w:rFonts w:ascii="Times New Roman" w:hAnsi="Times New Roman" w:cs="Times New Roman"/>
          <w:sz w:val="24"/>
          <w:szCs w:val="24"/>
        </w:rPr>
      </w:pPr>
      <w:r w:rsidRPr="00EC4643">
        <w:rPr>
          <w:rFonts w:ascii="Times New Roman" w:hAnsi="Times New Roman" w:cs="Times New Roman"/>
          <w:sz w:val="24"/>
          <w:szCs w:val="24"/>
          <w:lang w:eastAsia="tr-TR"/>
        </w:rPr>
        <w:t xml:space="preserve"> Clinical Psychology Programs thesis and projects must be submitted to the relevant research assistants.</w:t>
      </w:r>
      <w:r w:rsidR="00432BC7" w:rsidRPr="00EC4643">
        <w:rPr>
          <w:rFonts w:ascii="Times New Roman" w:hAnsi="Times New Roman" w:cs="Times New Roman"/>
          <w:noProof/>
          <w:sz w:val="24"/>
          <w:szCs w:val="24"/>
          <w:lang w:val="tr-TR" w:eastAsia="tr-TR"/>
        </w:rPr>
        <w:drawing>
          <wp:inline distT="0" distB="0" distL="0" distR="0" wp14:anchorId="36C41772" wp14:editId="171CA99B">
            <wp:extent cx="3501692" cy="3286125"/>
            <wp:effectExtent l="0" t="0" r="3810" b="0"/>
            <wp:docPr id="1728213178" name="Resim 1"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13178" name="Resim 1" descr="metin, daire, kompakt disk, tasarım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7410" cy="3291491"/>
                    </a:xfrm>
                    <a:prstGeom prst="rect">
                      <a:avLst/>
                    </a:prstGeom>
                    <a:noFill/>
                  </pic:spPr>
                </pic:pic>
              </a:graphicData>
            </a:graphic>
          </wp:inline>
        </w:drawing>
      </w:r>
    </w:p>
    <w:p w14:paraId="61798B7F" w14:textId="77777777" w:rsidR="00432BC7" w:rsidRPr="00EC4643" w:rsidRDefault="00432BC7" w:rsidP="00432BC7">
      <w:pPr>
        <w:spacing w:line="360" w:lineRule="auto"/>
        <w:rPr>
          <w:rFonts w:ascii="Times New Roman" w:hAnsi="Times New Roman" w:cs="Times New Roman"/>
          <w:sz w:val="24"/>
          <w:szCs w:val="24"/>
          <w:lang w:val="en-US"/>
        </w:rPr>
      </w:pPr>
    </w:p>
    <w:p w14:paraId="04E75FBB" w14:textId="628B2DE1" w:rsidR="005649D8" w:rsidRPr="00EC4643" w:rsidRDefault="00DA27B9" w:rsidP="00277891">
      <w:pPr>
        <w:spacing w:line="360" w:lineRule="auto"/>
        <w:ind w:left="1276" w:firstLine="709"/>
        <w:rPr>
          <w:rFonts w:ascii="Times New Roman" w:hAnsi="Times New Roman" w:cs="Times New Roman"/>
          <w:sz w:val="24"/>
          <w:szCs w:val="24"/>
          <w:lang w:val="en-US"/>
        </w:rPr>
      </w:pPr>
      <w:r w:rsidRPr="00EC4643">
        <w:rPr>
          <w:rFonts w:ascii="Times New Roman" w:hAnsi="Times New Roman" w:cs="Times New Roman"/>
          <w:b/>
          <w:sz w:val="24"/>
          <w:szCs w:val="24"/>
          <w:lang w:val="en-US"/>
        </w:rPr>
        <w:t>Figure</w:t>
      </w:r>
      <w:r w:rsidR="00432BC7" w:rsidRPr="00EC4643">
        <w:rPr>
          <w:rFonts w:ascii="Times New Roman" w:hAnsi="Times New Roman" w:cs="Times New Roman"/>
          <w:b/>
          <w:sz w:val="24"/>
          <w:szCs w:val="24"/>
          <w:lang w:val="en-US"/>
        </w:rPr>
        <w:t xml:space="preserve"> 1</w:t>
      </w:r>
      <w:r w:rsidR="00432BC7" w:rsidRPr="00EC4643">
        <w:rPr>
          <w:rFonts w:ascii="Times New Roman" w:hAnsi="Times New Roman" w:cs="Times New Roman"/>
          <w:sz w:val="24"/>
          <w:szCs w:val="24"/>
          <w:lang w:val="en-US"/>
        </w:rPr>
        <w:t xml:space="preserve"> </w:t>
      </w:r>
      <w:r w:rsidR="006A5AD3" w:rsidRPr="00EC4643">
        <w:rPr>
          <w:rFonts w:ascii="Times New Roman" w:hAnsi="Times New Roman" w:cs="Times New Roman"/>
          <w:sz w:val="24"/>
          <w:szCs w:val="24"/>
          <w:lang w:val="en-US"/>
        </w:rPr>
        <w:t xml:space="preserve">CD Labeling </w:t>
      </w:r>
    </w:p>
    <w:p w14:paraId="6759AC96" w14:textId="77777777" w:rsidR="00277891" w:rsidRPr="00EC4643" w:rsidRDefault="00277891">
      <w:pPr>
        <w:rPr>
          <w:lang w:val="en-US"/>
        </w:rPr>
      </w:pPr>
    </w:p>
    <w:p w14:paraId="68AD5AC8" w14:textId="77777777" w:rsidR="00277891" w:rsidRPr="00EC4643" w:rsidRDefault="00277891">
      <w:pPr>
        <w:rPr>
          <w:lang w:val="en-US"/>
        </w:rPr>
      </w:pPr>
    </w:p>
    <w:p w14:paraId="2A729F41" w14:textId="77777777" w:rsidR="00277891" w:rsidRPr="00EC4643" w:rsidRDefault="00277891">
      <w:pPr>
        <w:rPr>
          <w:lang w:val="en-US"/>
        </w:rPr>
      </w:pPr>
    </w:p>
    <w:p w14:paraId="5D30D313" w14:textId="77777777" w:rsidR="00277891" w:rsidRPr="00EC4643" w:rsidRDefault="00277891">
      <w:pPr>
        <w:rPr>
          <w:lang w:val="en-US"/>
        </w:rPr>
      </w:pPr>
    </w:p>
    <w:p w14:paraId="6BC3F8E5" w14:textId="77777777" w:rsidR="00277891" w:rsidRPr="00EC4643" w:rsidRDefault="00277891">
      <w:pPr>
        <w:rPr>
          <w:lang w:val="en-US"/>
        </w:rPr>
      </w:pPr>
    </w:p>
    <w:p w14:paraId="52E96937" w14:textId="77777777" w:rsidR="00277891" w:rsidRPr="00EC4643" w:rsidRDefault="00277891">
      <w:pPr>
        <w:rPr>
          <w:lang w:val="en-US"/>
        </w:rPr>
      </w:pPr>
    </w:p>
    <w:p w14:paraId="579D63BA" w14:textId="77777777" w:rsidR="00277891" w:rsidRPr="00EC4643" w:rsidRDefault="00277891">
      <w:pPr>
        <w:rPr>
          <w:lang w:val="en-US"/>
        </w:rPr>
      </w:pPr>
    </w:p>
    <w:p w14:paraId="5D1EA84A" w14:textId="77777777" w:rsidR="00277891" w:rsidRPr="00EC4643" w:rsidRDefault="00277891">
      <w:pPr>
        <w:rPr>
          <w:lang w:val="en-US"/>
        </w:rPr>
      </w:pPr>
    </w:p>
    <w:p w14:paraId="1B8B553B" w14:textId="77777777" w:rsidR="00277891" w:rsidRPr="00EC4643" w:rsidRDefault="00277891">
      <w:pPr>
        <w:rPr>
          <w:lang w:val="en-US"/>
        </w:rPr>
      </w:pPr>
    </w:p>
    <w:p w14:paraId="70D20297" w14:textId="77777777" w:rsidR="00331F42" w:rsidRPr="00EC4643" w:rsidRDefault="00331F42" w:rsidP="00331F42">
      <w:pPr>
        <w:jc w:val="center"/>
        <w:rPr>
          <w:rFonts w:ascii="Times New Roman" w:hAnsi="Times New Roman" w:cs="Times New Roman"/>
          <w:b/>
          <w:bCs/>
          <w:sz w:val="36"/>
          <w:szCs w:val="36"/>
          <w:lang w:val="en-US"/>
        </w:rPr>
      </w:pPr>
    </w:p>
    <w:p w14:paraId="5D66F5AA" w14:textId="77777777" w:rsidR="00331F42" w:rsidRPr="00EC4643" w:rsidRDefault="00331F42" w:rsidP="00331F42">
      <w:pPr>
        <w:jc w:val="center"/>
        <w:rPr>
          <w:rFonts w:ascii="Times New Roman" w:hAnsi="Times New Roman" w:cs="Times New Roman"/>
          <w:b/>
          <w:bCs/>
          <w:sz w:val="36"/>
          <w:szCs w:val="36"/>
          <w:lang w:val="en-US"/>
        </w:rPr>
      </w:pPr>
    </w:p>
    <w:p w14:paraId="4C1C2320" w14:textId="77777777" w:rsidR="00331F42" w:rsidRPr="00EC4643" w:rsidRDefault="00331F42" w:rsidP="00331F42">
      <w:pPr>
        <w:jc w:val="center"/>
        <w:rPr>
          <w:rFonts w:ascii="Times New Roman" w:hAnsi="Times New Roman" w:cs="Times New Roman"/>
          <w:b/>
          <w:bCs/>
          <w:sz w:val="36"/>
          <w:szCs w:val="36"/>
          <w:lang w:val="en-US"/>
        </w:rPr>
      </w:pPr>
    </w:p>
    <w:p w14:paraId="3344BACB" w14:textId="77777777" w:rsidR="00331F42" w:rsidRPr="00EC4643" w:rsidRDefault="00331F42" w:rsidP="00331F42">
      <w:pPr>
        <w:jc w:val="center"/>
        <w:rPr>
          <w:rFonts w:ascii="Times New Roman" w:hAnsi="Times New Roman" w:cs="Times New Roman"/>
          <w:b/>
          <w:bCs/>
          <w:sz w:val="36"/>
          <w:szCs w:val="36"/>
          <w:lang w:val="en-US"/>
        </w:rPr>
      </w:pPr>
    </w:p>
    <w:p w14:paraId="27C0C56E" w14:textId="77777777" w:rsidR="00331F42" w:rsidRPr="00EC4643" w:rsidRDefault="00331F42" w:rsidP="00331F42">
      <w:pPr>
        <w:jc w:val="center"/>
        <w:rPr>
          <w:rFonts w:ascii="Times New Roman" w:hAnsi="Times New Roman" w:cs="Times New Roman"/>
          <w:b/>
          <w:bCs/>
          <w:sz w:val="36"/>
          <w:szCs w:val="36"/>
          <w:lang w:val="en-US"/>
        </w:rPr>
      </w:pPr>
    </w:p>
    <w:p w14:paraId="4D355215" w14:textId="77777777" w:rsidR="00331F42" w:rsidRPr="00EC4643" w:rsidRDefault="00331F42" w:rsidP="00331F42">
      <w:pPr>
        <w:jc w:val="center"/>
        <w:rPr>
          <w:rFonts w:ascii="Times New Roman" w:hAnsi="Times New Roman" w:cs="Times New Roman"/>
          <w:b/>
          <w:bCs/>
          <w:sz w:val="36"/>
          <w:szCs w:val="36"/>
          <w:lang w:val="en-US"/>
        </w:rPr>
      </w:pPr>
    </w:p>
    <w:p w14:paraId="7AD68AC3" w14:textId="77777777" w:rsidR="00331F42" w:rsidRPr="00EC4643" w:rsidRDefault="00331F42" w:rsidP="00331F42">
      <w:pPr>
        <w:jc w:val="center"/>
        <w:rPr>
          <w:rFonts w:ascii="Times New Roman" w:hAnsi="Times New Roman" w:cs="Times New Roman"/>
          <w:b/>
          <w:bCs/>
          <w:sz w:val="36"/>
          <w:szCs w:val="36"/>
          <w:lang w:val="en-US"/>
        </w:rPr>
      </w:pPr>
    </w:p>
    <w:p w14:paraId="08CB16C8" w14:textId="77777777" w:rsidR="00331F42" w:rsidRPr="00EC4643" w:rsidRDefault="00331F42" w:rsidP="00331F42">
      <w:pPr>
        <w:jc w:val="center"/>
        <w:rPr>
          <w:rFonts w:ascii="Times New Roman" w:hAnsi="Times New Roman" w:cs="Times New Roman"/>
          <w:b/>
          <w:bCs/>
          <w:sz w:val="36"/>
          <w:szCs w:val="36"/>
          <w:lang w:val="en-US"/>
        </w:rPr>
      </w:pPr>
    </w:p>
    <w:p w14:paraId="3DDDBF87" w14:textId="77777777" w:rsidR="00331F42" w:rsidRPr="00EC4643" w:rsidRDefault="00331F42" w:rsidP="00331F42">
      <w:pPr>
        <w:jc w:val="center"/>
        <w:rPr>
          <w:rFonts w:ascii="Times New Roman" w:hAnsi="Times New Roman" w:cs="Times New Roman"/>
          <w:b/>
          <w:bCs/>
          <w:sz w:val="36"/>
          <w:szCs w:val="36"/>
          <w:lang w:val="en-US"/>
        </w:rPr>
      </w:pPr>
    </w:p>
    <w:p w14:paraId="0D02216F" w14:textId="77777777" w:rsidR="00331F42" w:rsidRPr="00EC4643" w:rsidRDefault="00331F42" w:rsidP="00331F42">
      <w:pPr>
        <w:jc w:val="center"/>
        <w:rPr>
          <w:rFonts w:ascii="Times New Roman" w:hAnsi="Times New Roman" w:cs="Times New Roman"/>
          <w:b/>
          <w:bCs/>
          <w:sz w:val="36"/>
          <w:szCs w:val="36"/>
          <w:lang w:val="en-US"/>
        </w:rPr>
      </w:pPr>
    </w:p>
    <w:p w14:paraId="36B11D33" w14:textId="77777777" w:rsidR="00331F42" w:rsidRPr="00EC4643" w:rsidRDefault="00331F42" w:rsidP="00331F42">
      <w:pPr>
        <w:jc w:val="center"/>
        <w:rPr>
          <w:rFonts w:ascii="Times New Roman" w:hAnsi="Times New Roman" w:cs="Times New Roman"/>
          <w:b/>
          <w:bCs/>
          <w:sz w:val="36"/>
          <w:szCs w:val="36"/>
          <w:lang w:val="en-US"/>
        </w:rPr>
      </w:pPr>
    </w:p>
    <w:p w14:paraId="4FE51369" w14:textId="77777777" w:rsidR="00331F42" w:rsidRPr="00EC4643" w:rsidRDefault="00331F42" w:rsidP="00331F42">
      <w:pPr>
        <w:jc w:val="center"/>
        <w:rPr>
          <w:rFonts w:ascii="Times New Roman" w:hAnsi="Times New Roman" w:cs="Times New Roman"/>
          <w:b/>
          <w:bCs/>
          <w:sz w:val="36"/>
          <w:szCs w:val="36"/>
          <w:lang w:val="en-US"/>
        </w:rPr>
      </w:pPr>
    </w:p>
    <w:p w14:paraId="39EBDD57" w14:textId="77777777" w:rsidR="00331F42" w:rsidRPr="00EC4643" w:rsidRDefault="00331F42" w:rsidP="00331F42">
      <w:pPr>
        <w:jc w:val="center"/>
        <w:rPr>
          <w:rFonts w:ascii="Times New Roman" w:hAnsi="Times New Roman" w:cs="Times New Roman"/>
          <w:b/>
          <w:bCs/>
          <w:sz w:val="36"/>
          <w:szCs w:val="36"/>
          <w:lang w:val="en-US"/>
        </w:rPr>
      </w:pPr>
    </w:p>
    <w:p w14:paraId="4937F29B" w14:textId="77777777" w:rsidR="00331F42" w:rsidRPr="00EC4643" w:rsidRDefault="00331F42" w:rsidP="00331F42">
      <w:pPr>
        <w:jc w:val="center"/>
        <w:rPr>
          <w:rFonts w:ascii="Times New Roman" w:hAnsi="Times New Roman" w:cs="Times New Roman"/>
          <w:b/>
          <w:bCs/>
          <w:sz w:val="36"/>
          <w:szCs w:val="36"/>
          <w:lang w:val="en-US"/>
        </w:rPr>
      </w:pPr>
    </w:p>
    <w:p w14:paraId="2A0A917F" w14:textId="77777777" w:rsidR="00331F42" w:rsidRPr="00EC4643" w:rsidRDefault="00331F42" w:rsidP="00331F42">
      <w:pPr>
        <w:jc w:val="center"/>
        <w:rPr>
          <w:rFonts w:ascii="Times New Roman" w:hAnsi="Times New Roman" w:cs="Times New Roman"/>
          <w:b/>
          <w:bCs/>
          <w:sz w:val="36"/>
          <w:szCs w:val="36"/>
          <w:lang w:val="en-US"/>
        </w:rPr>
      </w:pPr>
    </w:p>
    <w:p w14:paraId="2D808CC6" w14:textId="77777777" w:rsidR="00331F42" w:rsidRPr="00EC4643" w:rsidRDefault="00331F42" w:rsidP="00331F42">
      <w:pPr>
        <w:jc w:val="center"/>
        <w:rPr>
          <w:rFonts w:ascii="Times New Roman" w:hAnsi="Times New Roman" w:cs="Times New Roman"/>
          <w:b/>
          <w:bCs/>
          <w:sz w:val="36"/>
          <w:szCs w:val="36"/>
          <w:lang w:val="en-US"/>
        </w:rPr>
      </w:pPr>
    </w:p>
    <w:p w14:paraId="5F28CE4A" w14:textId="77777777" w:rsidR="00331F42" w:rsidRPr="00EC4643" w:rsidRDefault="00331F42" w:rsidP="00331F42">
      <w:pPr>
        <w:jc w:val="center"/>
        <w:rPr>
          <w:rFonts w:ascii="Times New Roman" w:hAnsi="Times New Roman" w:cs="Times New Roman"/>
          <w:b/>
          <w:bCs/>
          <w:sz w:val="36"/>
          <w:szCs w:val="36"/>
          <w:lang w:val="en-US"/>
        </w:rPr>
      </w:pPr>
    </w:p>
    <w:p w14:paraId="09DF75C7" w14:textId="77777777" w:rsidR="00331F42" w:rsidRPr="00EC4643" w:rsidRDefault="00331F42" w:rsidP="00331F42">
      <w:pPr>
        <w:jc w:val="center"/>
        <w:rPr>
          <w:rFonts w:ascii="Times New Roman" w:hAnsi="Times New Roman" w:cs="Times New Roman"/>
          <w:b/>
          <w:bCs/>
          <w:sz w:val="36"/>
          <w:szCs w:val="36"/>
          <w:lang w:val="en-US"/>
        </w:rPr>
      </w:pPr>
    </w:p>
    <w:p w14:paraId="508A2A14" w14:textId="77777777" w:rsidR="00331F42" w:rsidRPr="00EC4643" w:rsidRDefault="00331F42" w:rsidP="00331F42">
      <w:pPr>
        <w:jc w:val="center"/>
        <w:rPr>
          <w:rFonts w:ascii="Times New Roman" w:hAnsi="Times New Roman" w:cs="Times New Roman"/>
          <w:b/>
          <w:bCs/>
          <w:sz w:val="36"/>
          <w:szCs w:val="36"/>
          <w:lang w:val="en-US"/>
        </w:rPr>
      </w:pPr>
    </w:p>
    <w:p w14:paraId="5FFE1007" w14:textId="77777777" w:rsidR="00331F42" w:rsidRPr="00EC4643" w:rsidRDefault="00331F42" w:rsidP="00331F42">
      <w:pPr>
        <w:jc w:val="center"/>
        <w:rPr>
          <w:rFonts w:ascii="Times New Roman" w:hAnsi="Times New Roman" w:cs="Times New Roman"/>
          <w:b/>
          <w:bCs/>
          <w:sz w:val="36"/>
          <w:szCs w:val="36"/>
          <w:lang w:val="en-US"/>
        </w:rPr>
      </w:pPr>
    </w:p>
    <w:p w14:paraId="085A31A3" w14:textId="30B9C405" w:rsidR="00432BC7" w:rsidRPr="00EC4643" w:rsidRDefault="002C1680" w:rsidP="00331F42">
      <w:pPr>
        <w:jc w:val="center"/>
        <w:rPr>
          <w:rFonts w:ascii="Times New Roman" w:hAnsi="Times New Roman" w:cs="Times New Roman"/>
          <w:b/>
          <w:bCs/>
          <w:sz w:val="36"/>
          <w:szCs w:val="36"/>
          <w:lang w:val="en-US"/>
        </w:rPr>
      </w:pPr>
      <w:r w:rsidRPr="00EC4643">
        <w:rPr>
          <w:noProof/>
          <w:lang w:eastAsia="tr-TR"/>
        </w:rPr>
        <mc:AlternateContent>
          <mc:Choice Requires="wpi">
            <w:drawing>
              <wp:anchor distT="0" distB="0" distL="114300" distR="114300" simplePos="0" relativeHeight="251687936" behindDoc="0" locked="0" layoutInCell="1" allowOverlap="1" wp14:anchorId="7E6CD4F8" wp14:editId="29BCBC1F">
                <wp:simplePos x="0" y="0"/>
                <wp:positionH relativeFrom="column">
                  <wp:posOffset>4775290</wp:posOffset>
                </wp:positionH>
                <wp:positionV relativeFrom="paragraph">
                  <wp:posOffset>8297035</wp:posOffset>
                </wp:positionV>
                <wp:extent cx="20880" cy="118800"/>
                <wp:effectExtent l="133350" t="114300" r="74930" b="147955"/>
                <wp:wrapNone/>
                <wp:docPr id="141297001" name="Mürekkep 44"/>
                <wp:cNvGraphicFramePr/>
                <a:graphic xmlns:a="http://schemas.openxmlformats.org/drawingml/2006/main">
                  <a:graphicData uri="http://schemas.microsoft.com/office/word/2010/wordprocessingInk">
                    <w14:contentPart bwMode="auto" r:id="rId14">
                      <w14:nvContentPartPr>
                        <w14:cNvContentPartPr/>
                      </w14:nvContentPartPr>
                      <w14:xfrm>
                        <a:off x="0" y="0"/>
                        <a:ext cx="20880" cy="118800"/>
                      </w14:xfrm>
                    </w14:contentPart>
                  </a:graphicData>
                </a:graphic>
              </wp:anchor>
            </w:drawing>
          </mc:Choice>
          <mc:Fallback>
            <w:pict>
              <v:shapetype w14:anchorId="2EADDF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4" o:spid="_x0000_s1026" type="#_x0000_t75" style="position:absolute;margin-left:370.85pt;margin-top:648.35pt;width:11.95pt;height:1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">
                <v:imagedata r:id="rId18" o:title=""/>
              </v:shape>
            </w:pict>
          </mc:Fallback>
        </mc:AlternateContent>
      </w:r>
      <w:r w:rsidRPr="00EC4643">
        <w:rPr>
          <w:noProof/>
          <w:lang w:eastAsia="tr-TR"/>
        </w:rPr>
        <mc:AlternateContent>
          <mc:Choice Requires="wpi">
            <w:drawing>
              <wp:anchor distT="0" distB="0" distL="114300" distR="114300" simplePos="0" relativeHeight="251686912" behindDoc="0" locked="0" layoutInCell="1" allowOverlap="1" wp14:anchorId="752A5AF3" wp14:editId="6A0CE476">
                <wp:simplePos x="0" y="0"/>
                <wp:positionH relativeFrom="column">
                  <wp:posOffset>300130</wp:posOffset>
                </wp:positionH>
                <wp:positionV relativeFrom="paragraph">
                  <wp:posOffset>1766815</wp:posOffset>
                </wp:positionV>
                <wp:extent cx="360" cy="360"/>
                <wp:effectExtent l="114300" t="114300" r="95250" b="152400"/>
                <wp:wrapNone/>
                <wp:docPr id="1573698862" name="Mürekkep 4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D7D95BB" id="Mürekkep 43" o:spid="_x0000_s1026" type="#_x0000_t75" style="position:absolute;margin-left:18.7pt;margin-top:134.15pt;width:9.95pt;height:9.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">
                <v:imagedata r:id="rId20" o:title=""/>
              </v:shape>
            </w:pict>
          </mc:Fallback>
        </mc:AlternateContent>
      </w:r>
    </w:p>
    <w:p w14:paraId="7A96D18B" w14:textId="4CC76B3F" w:rsidR="00787355" w:rsidRPr="00EC4643" w:rsidRDefault="00787355">
      <w:pPr>
        <w:rPr>
          <w:lang w:val="en-US"/>
        </w:rPr>
      </w:pPr>
    </w:p>
    <w:p w14:paraId="431281BE" w14:textId="77777777" w:rsidR="0094482A" w:rsidRPr="00EC4643" w:rsidRDefault="0094482A" w:rsidP="001660EF">
      <w:pPr>
        <w:pStyle w:val="GvdeMetni"/>
        <w:spacing w:line="360" w:lineRule="auto"/>
      </w:pPr>
    </w:p>
    <w:sectPr w:rsidR="0094482A" w:rsidRPr="00EC4643" w:rsidSect="008F6146">
      <w:pgSz w:w="11910" w:h="16840"/>
      <w:pgMar w:top="1417" w:right="1417" w:bottom="1417" w:left="1417" w:header="0"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832DE" w14:textId="77777777" w:rsidR="001D0E0E" w:rsidRDefault="001D0E0E">
      <w:pPr>
        <w:spacing w:after="0" w:line="240" w:lineRule="auto"/>
      </w:pPr>
      <w:r>
        <w:separator/>
      </w:r>
    </w:p>
  </w:endnote>
  <w:endnote w:type="continuationSeparator" w:id="0">
    <w:p w14:paraId="2F4FDC96" w14:textId="77777777" w:rsidR="001D0E0E" w:rsidRDefault="001D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468658"/>
      <w:docPartObj>
        <w:docPartGallery w:val="Page Numbers (Bottom of Page)"/>
        <w:docPartUnique/>
      </w:docPartObj>
    </w:sdtPr>
    <w:sdtEndPr>
      <w:rPr>
        <w:rFonts w:ascii="Times New Roman" w:hAnsi="Times New Roman" w:cs="Times New Roman"/>
      </w:rPr>
    </w:sdtEndPr>
    <w:sdtContent>
      <w:p w14:paraId="3450883A" w14:textId="1EB9DD8C" w:rsidR="00845CAC" w:rsidRPr="00845CAC" w:rsidRDefault="00845CAC">
        <w:pPr>
          <w:pStyle w:val="AltBilgi"/>
          <w:jc w:val="center"/>
          <w:rPr>
            <w:rFonts w:ascii="Times New Roman" w:hAnsi="Times New Roman" w:cs="Times New Roman"/>
          </w:rPr>
        </w:pPr>
        <w:r w:rsidRPr="00845CAC">
          <w:rPr>
            <w:rFonts w:ascii="Times New Roman" w:hAnsi="Times New Roman" w:cs="Times New Roman"/>
          </w:rPr>
          <w:fldChar w:fldCharType="begin"/>
        </w:r>
        <w:r w:rsidRPr="00845CAC">
          <w:rPr>
            <w:rFonts w:ascii="Times New Roman" w:hAnsi="Times New Roman" w:cs="Times New Roman"/>
          </w:rPr>
          <w:instrText>PAGE   \* MERGEFORMAT</w:instrText>
        </w:r>
        <w:r w:rsidRPr="00845CAC">
          <w:rPr>
            <w:rFonts w:ascii="Times New Roman" w:hAnsi="Times New Roman" w:cs="Times New Roman"/>
          </w:rPr>
          <w:fldChar w:fldCharType="separate"/>
        </w:r>
        <w:r w:rsidR="00603583" w:rsidRPr="00603583">
          <w:rPr>
            <w:rFonts w:ascii="Times New Roman" w:hAnsi="Times New Roman" w:cs="Times New Roman"/>
            <w:noProof/>
            <w:lang w:val="tr-TR"/>
          </w:rPr>
          <w:t>26</w:t>
        </w:r>
        <w:r w:rsidRPr="00845CAC">
          <w:rPr>
            <w:rFonts w:ascii="Times New Roman" w:hAnsi="Times New Roman" w:cs="Times New Roman"/>
          </w:rPr>
          <w:fldChar w:fldCharType="end"/>
        </w:r>
      </w:p>
    </w:sdtContent>
  </w:sdt>
  <w:p w14:paraId="480A8CAD" w14:textId="69F698CB" w:rsidR="00432BC7" w:rsidRDefault="00432BC7">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C5DD" w14:textId="77777777" w:rsidR="001D0E0E" w:rsidRDefault="001D0E0E">
      <w:pPr>
        <w:spacing w:after="0" w:line="240" w:lineRule="auto"/>
      </w:pPr>
      <w:r>
        <w:separator/>
      </w:r>
    </w:p>
  </w:footnote>
  <w:footnote w:type="continuationSeparator" w:id="0">
    <w:p w14:paraId="4BE54165" w14:textId="77777777" w:rsidR="001D0E0E" w:rsidRDefault="001D0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D8"/>
    <w:multiLevelType w:val="hybridMultilevel"/>
    <w:tmpl w:val="C744F6A6"/>
    <w:lvl w:ilvl="0" w:tplc="E004B39A">
      <w:start w:val="1"/>
      <w:numFmt w:val="decimal"/>
      <w:lvlText w:val="[%1]"/>
      <w:lvlJc w:val="left"/>
      <w:pPr>
        <w:ind w:left="535" w:hanging="340"/>
      </w:pPr>
      <w:rPr>
        <w:rFonts w:ascii="Arial" w:eastAsia="Arial" w:hAnsi="Arial" w:cs="Arial" w:hint="default"/>
        <w:spacing w:val="-2"/>
        <w:w w:val="100"/>
        <w:sz w:val="20"/>
        <w:szCs w:val="20"/>
      </w:rPr>
    </w:lvl>
    <w:lvl w:ilvl="1" w:tplc="BD18BD9A">
      <w:numFmt w:val="bullet"/>
      <w:lvlText w:val="•"/>
      <w:lvlJc w:val="left"/>
      <w:pPr>
        <w:ind w:left="1458" w:hanging="340"/>
      </w:pPr>
      <w:rPr>
        <w:rFonts w:hint="default"/>
      </w:rPr>
    </w:lvl>
    <w:lvl w:ilvl="2" w:tplc="6840E2EA">
      <w:numFmt w:val="bullet"/>
      <w:lvlText w:val="•"/>
      <w:lvlJc w:val="left"/>
      <w:pPr>
        <w:ind w:left="2376" w:hanging="340"/>
      </w:pPr>
      <w:rPr>
        <w:rFonts w:hint="default"/>
      </w:rPr>
    </w:lvl>
    <w:lvl w:ilvl="3" w:tplc="BFF23700">
      <w:numFmt w:val="bullet"/>
      <w:lvlText w:val="•"/>
      <w:lvlJc w:val="left"/>
      <w:pPr>
        <w:ind w:left="3294" w:hanging="340"/>
      </w:pPr>
      <w:rPr>
        <w:rFonts w:hint="default"/>
      </w:rPr>
    </w:lvl>
    <w:lvl w:ilvl="4" w:tplc="42E01D74">
      <w:numFmt w:val="bullet"/>
      <w:lvlText w:val="•"/>
      <w:lvlJc w:val="left"/>
      <w:pPr>
        <w:ind w:left="4212" w:hanging="340"/>
      </w:pPr>
      <w:rPr>
        <w:rFonts w:hint="default"/>
      </w:rPr>
    </w:lvl>
    <w:lvl w:ilvl="5" w:tplc="49DCCA84">
      <w:numFmt w:val="bullet"/>
      <w:lvlText w:val="•"/>
      <w:lvlJc w:val="left"/>
      <w:pPr>
        <w:ind w:left="5130" w:hanging="340"/>
      </w:pPr>
      <w:rPr>
        <w:rFonts w:hint="default"/>
      </w:rPr>
    </w:lvl>
    <w:lvl w:ilvl="6" w:tplc="AD82EE40">
      <w:numFmt w:val="bullet"/>
      <w:lvlText w:val="•"/>
      <w:lvlJc w:val="left"/>
      <w:pPr>
        <w:ind w:left="6048" w:hanging="340"/>
      </w:pPr>
      <w:rPr>
        <w:rFonts w:hint="default"/>
      </w:rPr>
    </w:lvl>
    <w:lvl w:ilvl="7" w:tplc="8DF435CA">
      <w:numFmt w:val="bullet"/>
      <w:lvlText w:val="•"/>
      <w:lvlJc w:val="left"/>
      <w:pPr>
        <w:ind w:left="6966" w:hanging="340"/>
      </w:pPr>
      <w:rPr>
        <w:rFonts w:hint="default"/>
      </w:rPr>
    </w:lvl>
    <w:lvl w:ilvl="8" w:tplc="F5742AAA">
      <w:numFmt w:val="bullet"/>
      <w:lvlText w:val="•"/>
      <w:lvlJc w:val="left"/>
      <w:pPr>
        <w:ind w:left="7884" w:hanging="340"/>
      </w:pPr>
      <w:rPr>
        <w:rFonts w:hint="default"/>
      </w:rPr>
    </w:lvl>
  </w:abstractNum>
  <w:abstractNum w:abstractNumId="1" w15:restartNumberingAfterBreak="0">
    <w:nsid w:val="10D02198"/>
    <w:multiLevelType w:val="hybridMultilevel"/>
    <w:tmpl w:val="04569874"/>
    <w:lvl w:ilvl="0" w:tplc="359038EC">
      <w:start w:val="1"/>
      <w:numFmt w:val="decimal"/>
      <w:lvlText w:val="[%1]"/>
      <w:lvlJc w:val="left"/>
      <w:pPr>
        <w:ind w:left="761" w:hanging="566"/>
      </w:pPr>
      <w:rPr>
        <w:rFonts w:ascii="Arial" w:eastAsia="Arial" w:hAnsi="Arial" w:cs="Arial" w:hint="default"/>
        <w:spacing w:val="-2"/>
        <w:w w:val="100"/>
        <w:sz w:val="20"/>
        <w:szCs w:val="20"/>
      </w:rPr>
    </w:lvl>
    <w:lvl w:ilvl="1" w:tplc="38383D00">
      <w:numFmt w:val="bullet"/>
      <w:lvlText w:val="•"/>
      <w:lvlJc w:val="left"/>
      <w:pPr>
        <w:ind w:left="1656" w:hanging="566"/>
      </w:pPr>
      <w:rPr>
        <w:rFonts w:hint="default"/>
      </w:rPr>
    </w:lvl>
    <w:lvl w:ilvl="2" w:tplc="85CC7E66">
      <w:numFmt w:val="bullet"/>
      <w:lvlText w:val="•"/>
      <w:lvlJc w:val="left"/>
      <w:pPr>
        <w:ind w:left="2552" w:hanging="566"/>
      </w:pPr>
      <w:rPr>
        <w:rFonts w:hint="default"/>
      </w:rPr>
    </w:lvl>
    <w:lvl w:ilvl="3" w:tplc="86E2EBDA">
      <w:numFmt w:val="bullet"/>
      <w:lvlText w:val="•"/>
      <w:lvlJc w:val="left"/>
      <w:pPr>
        <w:ind w:left="3448" w:hanging="566"/>
      </w:pPr>
      <w:rPr>
        <w:rFonts w:hint="default"/>
      </w:rPr>
    </w:lvl>
    <w:lvl w:ilvl="4" w:tplc="8D30E1E6">
      <w:numFmt w:val="bullet"/>
      <w:lvlText w:val="•"/>
      <w:lvlJc w:val="left"/>
      <w:pPr>
        <w:ind w:left="4344" w:hanging="566"/>
      </w:pPr>
      <w:rPr>
        <w:rFonts w:hint="default"/>
      </w:rPr>
    </w:lvl>
    <w:lvl w:ilvl="5" w:tplc="F28EF7D2">
      <w:numFmt w:val="bullet"/>
      <w:lvlText w:val="•"/>
      <w:lvlJc w:val="left"/>
      <w:pPr>
        <w:ind w:left="5240" w:hanging="566"/>
      </w:pPr>
      <w:rPr>
        <w:rFonts w:hint="default"/>
      </w:rPr>
    </w:lvl>
    <w:lvl w:ilvl="6" w:tplc="CDB2A61C">
      <w:numFmt w:val="bullet"/>
      <w:lvlText w:val="•"/>
      <w:lvlJc w:val="left"/>
      <w:pPr>
        <w:ind w:left="6136" w:hanging="566"/>
      </w:pPr>
      <w:rPr>
        <w:rFonts w:hint="default"/>
      </w:rPr>
    </w:lvl>
    <w:lvl w:ilvl="7" w:tplc="FA4E0600">
      <w:numFmt w:val="bullet"/>
      <w:lvlText w:val="•"/>
      <w:lvlJc w:val="left"/>
      <w:pPr>
        <w:ind w:left="7032" w:hanging="566"/>
      </w:pPr>
      <w:rPr>
        <w:rFonts w:hint="default"/>
      </w:rPr>
    </w:lvl>
    <w:lvl w:ilvl="8" w:tplc="66149A9A">
      <w:numFmt w:val="bullet"/>
      <w:lvlText w:val="•"/>
      <w:lvlJc w:val="left"/>
      <w:pPr>
        <w:ind w:left="7928" w:hanging="566"/>
      </w:pPr>
      <w:rPr>
        <w:rFonts w:hint="default"/>
      </w:rPr>
    </w:lvl>
  </w:abstractNum>
  <w:abstractNum w:abstractNumId="2" w15:restartNumberingAfterBreak="0">
    <w:nsid w:val="1ADD5119"/>
    <w:multiLevelType w:val="multilevel"/>
    <w:tmpl w:val="E1E46AA0"/>
    <w:lvl w:ilvl="0">
      <w:start w:val="3"/>
      <w:numFmt w:val="decimal"/>
      <w:lvlText w:val="%1."/>
      <w:lvlJc w:val="left"/>
      <w:pPr>
        <w:ind w:left="360" w:hanging="360"/>
      </w:pPr>
      <w:rPr>
        <w:rFonts w:hint="default"/>
      </w:rPr>
    </w:lvl>
    <w:lvl w:ilvl="1">
      <w:start w:val="8"/>
      <w:numFmt w:val="decimal"/>
      <w:lvlText w:val="%1.%2."/>
      <w:lvlJc w:val="left"/>
      <w:pPr>
        <w:ind w:left="554" w:hanging="360"/>
      </w:pPr>
      <w:rPr>
        <w:rFonts w:hint="default"/>
      </w:rPr>
    </w:lvl>
    <w:lvl w:ilvl="2">
      <w:start w:val="1"/>
      <w:numFmt w:val="decimal"/>
      <w:lvlText w:val="%1.%2.%3."/>
      <w:lvlJc w:val="left"/>
      <w:pPr>
        <w:ind w:left="1108" w:hanging="720"/>
      </w:pPr>
      <w:rPr>
        <w:rFonts w:hint="default"/>
      </w:rPr>
    </w:lvl>
    <w:lvl w:ilvl="3">
      <w:start w:val="1"/>
      <w:numFmt w:val="decimal"/>
      <w:lvlText w:val="%1.%2.%3.%4."/>
      <w:lvlJc w:val="left"/>
      <w:pPr>
        <w:ind w:left="1302"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050" w:hanging="1080"/>
      </w:pPr>
      <w:rPr>
        <w:rFonts w:hint="default"/>
      </w:rPr>
    </w:lvl>
    <w:lvl w:ilvl="6">
      <w:start w:val="1"/>
      <w:numFmt w:val="decimal"/>
      <w:lvlText w:val="%1.%2.%3.%4.%5.%6.%7."/>
      <w:lvlJc w:val="left"/>
      <w:pPr>
        <w:ind w:left="2604" w:hanging="1440"/>
      </w:pPr>
      <w:rPr>
        <w:rFonts w:hint="default"/>
      </w:rPr>
    </w:lvl>
    <w:lvl w:ilvl="7">
      <w:start w:val="1"/>
      <w:numFmt w:val="decimal"/>
      <w:lvlText w:val="%1.%2.%3.%4.%5.%6.%7.%8."/>
      <w:lvlJc w:val="left"/>
      <w:pPr>
        <w:ind w:left="2798" w:hanging="1440"/>
      </w:pPr>
      <w:rPr>
        <w:rFonts w:hint="default"/>
      </w:rPr>
    </w:lvl>
    <w:lvl w:ilvl="8">
      <w:start w:val="1"/>
      <w:numFmt w:val="decimal"/>
      <w:lvlText w:val="%1.%2.%3.%4.%5.%6.%7.%8.%9."/>
      <w:lvlJc w:val="left"/>
      <w:pPr>
        <w:ind w:left="3352" w:hanging="1800"/>
      </w:pPr>
      <w:rPr>
        <w:rFonts w:hint="default"/>
      </w:rPr>
    </w:lvl>
  </w:abstractNum>
  <w:abstractNum w:abstractNumId="3" w15:restartNumberingAfterBreak="0">
    <w:nsid w:val="1F3143DF"/>
    <w:multiLevelType w:val="hybridMultilevel"/>
    <w:tmpl w:val="0896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E2FB9"/>
    <w:multiLevelType w:val="hybridMultilevel"/>
    <w:tmpl w:val="192E405C"/>
    <w:lvl w:ilvl="0" w:tplc="84D2F0B4">
      <w:start w:val="1"/>
      <w:numFmt w:val="lowerLetter"/>
      <w:lvlText w:val="%1."/>
      <w:lvlJc w:val="left"/>
      <w:pPr>
        <w:ind w:left="904" w:hanging="399"/>
      </w:pPr>
      <w:rPr>
        <w:rFonts w:ascii="Arial" w:eastAsia="Arial" w:hAnsi="Arial" w:cs="Arial" w:hint="default"/>
        <w:spacing w:val="-2"/>
        <w:w w:val="100"/>
        <w:sz w:val="20"/>
        <w:szCs w:val="20"/>
      </w:rPr>
    </w:lvl>
    <w:lvl w:ilvl="1" w:tplc="ADF293E8">
      <w:numFmt w:val="bullet"/>
      <w:lvlText w:val="•"/>
      <w:lvlJc w:val="left"/>
      <w:pPr>
        <w:ind w:left="1782" w:hanging="399"/>
      </w:pPr>
      <w:rPr>
        <w:rFonts w:hint="default"/>
      </w:rPr>
    </w:lvl>
    <w:lvl w:ilvl="2" w:tplc="BE14A792">
      <w:numFmt w:val="bullet"/>
      <w:lvlText w:val="•"/>
      <w:lvlJc w:val="left"/>
      <w:pPr>
        <w:ind w:left="2664" w:hanging="399"/>
      </w:pPr>
      <w:rPr>
        <w:rFonts w:hint="default"/>
      </w:rPr>
    </w:lvl>
    <w:lvl w:ilvl="3" w:tplc="04D4AE98">
      <w:numFmt w:val="bullet"/>
      <w:lvlText w:val="•"/>
      <w:lvlJc w:val="left"/>
      <w:pPr>
        <w:ind w:left="3546" w:hanging="399"/>
      </w:pPr>
      <w:rPr>
        <w:rFonts w:hint="default"/>
      </w:rPr>
    </w:lvl>
    <w:lvl w:ilvl="4" w:tplc="A39E5D9A">
      <w:numFmt w:val="bullet"/>
      <w:lvlText w:val="•"/>
      <w:lvlJc w:val="left"/>
      <w:pPr>
        <w:ind w:left="4428" w:hanging="399"/>
      </w:pPr>
      <w:rPr>
        <w:rFonts w:hint="default"/>
      </w:rPr>
    </w:lvl>
    <w:lvl w:ilvl="5" w:tplc="55249CF4">
      <w:numFmt w:val="bullet"/>
      <w:lvlText w:val="•"/>
      <w:lvlJc w:val="left"/>
      <w:pPr>
        <w:ind w:left="5310" w:hanging="399"/>
      </w:pPr>
      <w:rPr>
        <w:rFonts w:hint="default"/>
      </w:rPr>
    </w:lvl>
    <w:lvl w:ilvl="6" w:tplc="BC046B46">
      <w:numFmt w:val="bullet"/>
      <w:lvlText w:val="•"/>
      <w:lvlJc w:val="left"/>
      <w:pPr>
        <w:ind w:left="6192" w:hanging="399"/>
      </w:pPr>
      <w:rPr>
        <w:rFonts w:hint="default"/>
      </w:rPr>
    </w:lvl>
    <w:lvl w:ilvl="7" w:tplc="B5C6FA64">
      <w:numFmt w:val="bullet"/>
      <w:lvlText w:val="•"/>
      <w:lvlJc w:val="left"/>
      <w:pPr>
        <w:ind w:left="7074" w:hanging="399"/>
      </w:pPr>
      <w:rPr>
        <w:rFonts w:hint="default"/>
      </w:rPr>
    </w:lvl>
    <w:lvl w:ilvl="8" w:tplc="5F2A33B2">
      <w:numFmt w:val="bullet"/>
      <w:lvlText w:val="•"/>
      <w:lvlJc w:val="left"/>
      <w:pPr>
        <w:ind w:left="7956" w:hanging="399"/>
      </w:pPr>
      <w:rPr>
        <w:rFonts w:hint="default"/>
      </w:rPr>
    </w:lvl>
  </w:abstractNum>
  <w:abstractNum w:abstractNumId="5" w15:restartNumberingAfterBreak="0">
    <w:nsid w:val="2451012D"/>
    <w:multiLevelType w:val="hybridMultilevel"/>
    <w:tmpl w:val="79BCA88C"/>
    <w:lvl w:ilvl="0" w:tplc="AAE0CD82">
      <w:start w:val="1"/>
      <w:numFmt w:val="decimal"/>
      <w:lvlText w:val="%1."/>
      <w:lvlJc w:val="left"/>
      <w:pPr>
        <w:ind w:left="419" w:hanging="226"/>
      </w:pPr>
      <w:rPr>
        <w:rFonts w:ascii="Times New Roman" w:eastAsia="Arial" w:hAnsi="Times New Roman" w:cs="Times New Roman" w:hint="default"/>
        <w:b/>
        <w:bCs/>
        <w:spacing w:val="-2"/>
        <w:w w:val="100"/>
        <w:sz w:val="20"/>
        <w:szCs w:val="20"/>
      </w:rPr>
    </w:lvl>
    <w:lvl w:ilvl="1" w:tplc="F21CACF6">
      <w:numFmt w:val="bullet"/>
      <w:lvlText w:val=""/>
      <w:lvlJc w:val="left"/>
      <w:pPr>
        <w:ind w:left="914" w:hanging="365"/>
      </w:pPr>
      <w:rPr>
        <w:rFonts w:ascii="Symbol" w:eastAsia="Symbol" w:hAnsi="Symbol" w:cs="Symbol" w:hint="default"/>
        <w:w w:val="100"/>
        <w:sz w:val="20"/>
        <w:szCs w:val="20"/>
      </w:rPr>
    </w:lvl>
    <w:lvl w:ilvl="2" w:tplc="F352315E">
      <w:numFmt w:val="bullet"/>
      <w:lvlText w:val="•"/>
      <w:lvlJc w:val="left"/>
      <w:pPr>
        <w:ind w:left="920" w:hanging="365"/>
      </w:pPr>
      <w:rPr>
        <w:rFonts w:hint="default"/>
      </w:rPr>
    </w:lvl>
    <w:lvl w:ilvl="3" w:tplc="546E74BC">
      <w:numFmt w:val="bullet"/>
      <w:lvlText w:val="•"/>
      <w:lvlJc w:val="left"/>
      <w:pPr>
        <w:ind w:left="2020" w:hanging="365"/>
      </w:pPr>
      <w:rPr>
        <w:rFonts w:hint="default"/>
      </w:rPr>
    </w:lvl>
    <w:lvl w:ilvl="4" w:tplc="C2E2D686">
      <w:numFmt w:val="bullet"/>
      <w:lvlText w:val="•"/>
      <w:lvlJc w:val="left"/>
      <w:pPr>
        <w:ind w:left="3120" w:hanging="365"/>
      </w:pPr>
      <w:rPr>
        <w:rFonts w:hint="default"/>
      </w:rPr>
    </w:lvl>
    <w:lvl w:ilvl="5" w:tplc="5BA6524A">
      <w:numFmt w:val="bullet"/>
      <w:lvlText w:val="•"/>
      <w:lvlJc w:val="left"/>
      <w:pPr>
        <w:ind w:left="4220" w:hanging="365"/>
      </w:pPr>
      <w:rPr>
        <w:rFonts w:hint="default"/>
      </w:rPr>
    </w:lvl>
    <w:lvl w:ilvl="6" w:tplc="3B20BA1E">
      <w:numFmt w:val="bullet"/>
      <w:lvlText w:val="•"/>
      <w:lvlJc w:val="left"/>
      <w:pPr>
        <w:ind w:left="5320" w:hanging="365"/>
      </w:pPr>
      <w:rPr>
        <w:rFonts w:hint="default"/>
      </w:rPr>
    </w:lvl>
    <w:lvl w:ilvl="7" w:tplc="9DE03C88">
      <w:numFmt w:val="bullet"/>
      <w:lvlText w:val="•"/>
      <w:lvlJc w:val="left"/>
      <w:pPr>
        <w:ind w:left="6420" w:hanging="365"/>
      </w:pPr>
      <w:rPr>
        <w:rFonts w:hint="default"/>
      </w:rPr>
    </w:lvl>
    <w:lvl w:ilvl="8" w:tplc="89087CD4">
      <w:numFmt w:val="bullet"/>
      <w:lvlText w:val="•"/>
      <w:lvlJc w:val="left"/>
      <w:pPr>
        <w:ind w:left="7520" w:hanging="365"/>
      </w:pPr>
      <w:rPr>
        <w:rFonts w:hint="default"/>
      </w:rPr>
    </w:lvl>
  </w:abstractNum>
  <w:abstractNum w:abstractNumId="6" w15:restartNumberingAfterBreak="0">
    <w:nsid w:val="27122872"/>
    <w:multiLevelType w:val="multilevel"/>
    <w:tmpl w:val="B100E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54962"/>
    <w:multiLevelType w:val="multilevel"/>
    <w:tmpl w:val="A1DC0F3C"/>
    <w:lvl w:ilvl="0">
      <w:start w:val="1"/>
      <w:numFmt w:val="decimal"/>
      <w:lvlText w:val="%1."/>
      <w:lvlJc w:val="left"/>
      <w:pPr>
        <w:ind w:left="363" w:hanging="169"/>
      </w:pPr>
      <w:rPr>
        <w:rFonts w:ascii="Arial" w:eastAsia="Arial" w:hAnsi="Arial" w:cs="Arial" w:hint="default"/>
        <w:b/>
        <w:bCs/>
        <w:spacing w:val="-2"/>
        <w:w w:val="100"/>
        <w:sz w:val="18"/>
        <w:szCs w:val="18"/>
      </w:rPr>
    </w:lvl>
    <w:lvl w:ilvl="1">
      <w:start w:val="1"/>
      <w:numFmt w:val="decimal"/>
      <w:lvlText w:val="%1.%2"/>
      <w:lvlJc w:val="left"/>
      <w:pPr>
        <w:ind w:left="621" w:hanging="427"/>
      </w:pPr>
      <w:rPr>
        <w:rFonts w:ascii="Times New Roman" w:eastAsia="Arial" w:hAnsi="Times New Roman" w:cs="Times New Roman" w:hint="default"/>
        <w:b/>
        <w:bCs/>
        <w:spacing w:val="-2"/>
        <w:w w:val="100"/>
        <w:sz w:val="24"/>
        <w:szCs w:val="24"/>
      </w:rPr>
    </w:lvl>
    <w:lvl w:ilvl="2">
      <w:numFmt w:val="bullet"/>
      <w:lvlText w:val=""/>
      <w:lvlJc w:val="left"/>
      <w:pPr>
        <w:ind w:left="1474" w:hanging="147"/>
      </w:pPr>
      <w:rPr>
        <w:rFonts w:ascii="Symbol" w:eastAsia="Symbol" w:hAnsi="Symbol" w:cs="Symbol" w:hint="default"/>
        <w:w w:val="100"/>
        <w:sz w:val="20"/>
        <w:szCs w:val="20"/>
      </w:rPr>
    </w:lvl>
    <w:lvl w:ilvl="3">
      <w:numFmt w:val="bullet"/>
      <w:lvlText w:val="•"/>
      <w:lvlJc w:val="left"/>
      <w:pPr>
        <w:ind w:left="1480" w:hanging="147"/>
      </w:pPr>
      <w:rPr>
        <w:rFonts w:hint="default"/>
      </w:rPr>
    </w:lvl>
    <w:lvl w:ilvl="4">
      <w:numFmt w:val="bullet"/>
      <w:lvlText w:val="•"/>
      <w:lvlJc w:val="left"/>
      <w:pPr>
        <w:ind w:left="1620" w:hanging="147"/>
      </w:pPr>
      <w:rPr>
        <w:rFonts w:hint="default"/>
      </w:rPr>
    </w:lvl>
    <w:lvl w:ilvl="5">
      <w:numFmt w:val="bullet"/>
      <w:lvlText w:val="•"/>
      <w:lvlJc w:val="left"/>
      <w:pPr>
        <w:ind w:left="2970" w:hanging="147"/>
      </w:pPr>
      <w:rPr>
        <w:rFonts w:hint="default"/>
      </w:rPr>
    </w:lvl>
    <w:lvl w:ilvl="6">
      <w:numFmt w:val="bullet"/>
      <w:lvlText w:val="•"/>
      <w:lvlJc w:val="left"/>
      <w:pPr>
        <w:ind w:left="4320" w:hanging="147"/>
      </w:pPr>
      <w:rPr>
        <w:rFonts w:hint="default"/>
      </w:rPr>
    </w:lvl>
    <w:lvl w:ilvl="7">
      <w:numFmt w:val="bullet"/>
      <w:lvlText w:val="•"/>
      <w:lvlJc w:val="left"/>
      <w:pPr>
        <w:ind w:left="5670" w:hanging="147"/>
      </w:pPr>
      <w:rPr>
        <w:rFonts w:hint="default"/>
      </w:rPr>
    </w:lvl>
    <w:lvl w:ilvl="8">
      <w:numFmt w:val="bullet"/>
      <w:lvlText w:val="•"/>
      <w:lvlJc w:val="left"/>
      <w:pPr>
        <w:ind w:left="7020" w:hanging="147"/>
      </w:pPr>
      <w:rPr>
        <w:rFonts w:hint="default"/>
      </w:rPr>
    </w:lvl>
  </w:abstractNum>
  <w:abstractNum w:abstractNumId="8" w15:restartNumberingAfterBreak="0">
    <w:nsid w:val="2DE30A17"/>
    <w:multiLevelType w:val="hybridMultilevel"/>
    <w:tmpl w:val="D3563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E33B6"/>
    <w:multiLevelType w:val="multilevel"/>
    <w:tmpl w:val="0D666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E712B"/>
    <w:multiLevelType w:val="hybridMultilevel"/>
    <w:tmpl w:val="935EFE32"/>
    <w:lvl w:ilvl="0" w:tplc="6AF0F0E2">
      <w:start w:val="1"/>
      <w:numFmt w:val="decimal"/>
      <w:lvlText w:val="[%1]"/>
      <w:lvlJc w:val="left"/>
      <w:pPr>
        <w:ind w:left="623" w:hanging="283"/>
      </w:pPr>
      <w:rPr>
        <w:rFonts w:ascii="Arial" w:eastAsia="Arial" w:hAnsi="Arial" w:cs="Arial" w:hint="default"/>
        <w:spacing w:val="-2"/>
        <w:w w:val="100"/>
        <w:sz w:val="20"/>
        <w:szCs w:val="20"/>
      </w:rPr>
    </w:lvl>
    <w:lvl w:ilvl="1" w:tplc="C736F576">
      <w:numFmt w:val="bullet"/>
      <w:lvlText w:val="•"/>
      <w:lvlJc w:val="left"/>
      <w:pPr>
        <w:ind w:left="1530" w:hanging="283"/>
      </w:pPr>
      <w:rPr>
        <w:rFonts w:hint="default"/>
      </w:rPr>
    </w:lvl>
    <w:lvl w:ilvl="2" w:tplc="7A8A5B14">
      <w:numFmt w:val="bullet"/>
      <w:lvlText w:val="•"/>
      <w:lvlJc w:val="left"/>
      <w:pPr>
        <w:ind w:left="2440" w:hanging="283"/>
      </w:pPr>
      <w:rPr>
        <w:rFonts w:hint="default"/>
      </w:rPr>
    </w:lvl>
    <w:lvl w:ilvl="3" w:tplc="76BEC1BA">
      <w:numFmt w:val="bullet"/>
      <w:lvlText w:val="•"/>
      <w:lvlJc w:val="left"/>
      <w:pPr>
        <w:ind w:left="3350" w:hanging="283"/>
      </w:pPr>
      <w:rPr>
        <w:rFonts w:hint="default"/>
      </w:rPr>
    </w:lvl>
    <w:lvl w:ilvl="4" w:tplc="72DCD4D0">
      <w:numFmt w:val="bullet"/>
      <w:lvlText w:val="•"/>
      <w:lvlJc w:val="left"/>
      <w:pPr>
        <w:ind w:left="4260" w:hanging="283"/>
      </w:pPr>
      <w:rPr>
        <w:rFonts w:hint="default"/>
      </w:rPr>
    </w:lvl>
    <w:lvl w:ilvl="5" w:tplc="A65202BC">
      <w:numFmt w:val="bullet"/>
      <w:lvlText w:val="•"/>
      <w:lvlJc w:val="left"/>
      <w:pPr>
        <w:ind w:left="5170" w:hanging="283"/>
      </w:pPr>
      <w:rPr>
        <w:rFonts w:hint="default"/>
      </w:rPr>
    </w:lvl>
    <w:lvl w:ilvl="6" w:tplc="2CA654C2">
      <w:numFmt w:val="bullet"/>
      <w:lvlText w:val="•"/>
      <w:lvlJc w:val="left"/>
      <w:pPr>
        <w:ind w:left="6080" w:hanging="283"/>
      </w:pPr>
      <w:rPr>
        <w:rFonts w:hint="default"/>
      </w:rPr>
    </w:lvl>
    <w:lvl w:ilvl="7" w:tplc="138AD94A">
      <w:numFmt w:val="bullet"/>
      <w:lvlText w:val="•"/>
      <w:lvlJc w:val="left"/>
      <w:pPr>
        <w:ind w:left="6990" w:hanging="283"/>
      </w:pPr>
      <w:rPr>
        <w:rFonts w:hint="default"/>
      </w:rPr>
    </w:lvl>
    <w:lvl w:ilvl="8" w:tplc="70222C9E">
      <w:numFmt w:val="bullet"/>
      <w:lvlText w:val="•"/>
      <w:lvlJc w:val="left"/>
      <w:pPr>
        <w:ind w:left="7900" w:hanging="283"/>
      </w:pPr>
      <w:rPr>
        <w:rFonts w:hint="default"/>
      </w:rPr>
    </w:lvl>
  </w:abstractNum>
  <w:abstractNum w:abstractNumId="11" w15:restartNumberingAfterBreak="0">
    <w:nsid w:val="39C756B6"/>
    <w:multiLevelType w:val="hybridMultilevel"/>
    <w:tmpl w:val="993E6BE6"/>
    <w:lvl w:ilvl="0" w:tplc="CF0ECB48">
      <w:start w:val="1"/>
      <w:numFmt w:val="decimal"/>
      <w:lvlText w:val="[%1]"/>
      <w:lvlJc w:val="left"/>
      <w:pPr>
        <w:ind w:left="762" w:hanging="566"/>
      </w:pPr>
      <w:rPr>
        <w:rFonts w:ascii="Arial" w:eastAsia="Arial" w:hAnsi="Arial" w:cs="Arial" w:hint="default"/>
        <w:spacing w:val="-2"/>
        <w:w w:val="100"/>
        <w:sz w:val="20"/>
        <w:szCs w:val="20"/>
      </w:rPr>
    </w:lvl>
    <w:lvl w:ilvl="1" w:tplc="278A3DA2">
      <w:numFmt w:val="bullet"/>
      <w:lvlText w:val="•"/>
      <w:lvlJc w:val="left"/>
      <w:pPr>
        <w:ind w:left="1656" w:hanging="566"/>
      </w:pPr>
      <w:rPr>
        <w:rFonts w:hint="default"/>
      </w:rPr>
    </w:lvl>
    <w:lvl w:ilvl="2" w:tplc="C1763FF0">
      <w:numFmt w:val="bullet"/>
      <w:lvlText w:val="•"/>
      <w:lvlJc w:val="left"/>
      <w:pPr>
        <w:ind w:left="2552" w:hanging="566"/>
      </w:pPr>
      <w:rPr>
        <w:rFonts w:hint="default"/>
      </w:rPr>
    </w:lvl>
    <w:lvl w:ilvl="3" w:tplc="65C4AD7E">
      <w:numFmt w:val="bullet"/>
      <w:lvlText w:val="•"/>
      <w:lvlJc w:val="left"/>
      <w:pPr>
        <w:ind w:left="3448" w:hanging="566"/>
      </w:pPr>
      <w:rPr>
        <w:rFonts w:hint="default"/>
      </w:rPr>
    </w:lvl>
    <w:lvl w:ilvl="4" w:tplc="4190A8BE">
      <w:numFmt w:val="bullet"/>
      <w:lvlText w:val="•"/>
      <w:lvlJc w:val="left"/>
      <w:pPr>
        <w:ind w:left="4344" w:hanging="566"/>
      </w:pPr>
      <w:rPr>
        <w:rFonts w:hint="default"/>
      </w:rPr>
    </w:lvl>
    <w:lvl w:ilvl="5" w:tplc="EBF2448C">
      <w:numFmt w:val="bullet"/>
      <w:lvlText w:val="•"/>
      <w:lvlJc w:val="left"/>
      <w:pPr>
        <w:ind w:left="5240" w:hanging="566"/>
      </w:pPr>
      <w:rPr>
        <w:rFonts w:hint="default"/>
      </w:rPr>
    </w:lvl>
    <w:lvl w:ilvl="6" w:tplc="3A762440">
      <w:numFmt w:val="bullet"/>
      <w:lvlText w:val="•"/>
      <w:lvlJc w:val="left"/>
      <w:pPr>
        <w:ind w:left="6136" w:hanging="566"/>
      </w:pPr>
      <w:rPr>
        <w:rFonts w:hint="default"/>
      </w:rPr>
    </w:lvl>
    <w:lvl w:ilvl="7" w:tplc="F878D788">
      <w:numFmt w:val="bullet"/>
      <w:lvlText w:val="•"/>
      <w:lvlJc w:val="left"/>
      <w:pPr>
        <w:ind w:left="7032" w:hanging="566"/>
      </w:pPr>
      <w:rPr>
        <w:rFonts w:hint="default"/>
      </w:rPr>
    </w:lvl>
    <w:lvl w:ilvl="8" w:tplc="FB885846">
      <w:numFmt w:val="bullet"/>
      <w:lvlText w:val="•"/>
      <w:lvlJc w:val="left"/>
      <w:pPr>
        <w:ind w:left="7928" w:hanging="566"/>
      </w:pPr>
      <w:rPr>
        <w:rFonts w:hint="default"/>
      </w:rPr>
    </w:lvl>
  </w:abstractNum>
  <w:abstractNum w:abstractNumId="12" w15:restartNumberingAfterBreak="0">
    <w:nsid w:val="5CCF399A"/>
    <w:multiLevelType w:val="hybridMultilevel"/>
    <w:tmpl w:val="FD8ED802"/>
    <w:lvl w:ilvl="0" w:tplc="789EBC72">
      <w:start w:val="1"/>
      <w:numFmt w:val="decimal"/>
      <w:lvlText w:val="[%1]"/>
      <w:lvlJc w:val="left"/>
      <w:pPr>
        <w:ind w:left="547" w:hanging="404"/>
      </w:pPr>
      <w:rPr>
        <w:rFonts w:ascii="Times New Roman" w:eastAsia="Times New Roman" w:hAnsi="Times New Roman" w:cs="Times New Roman" w:hint="default"/>
        <w:spacing w:val="-10"/>
        <w:w w:val="100"/>
        <w:sz w:val="24"/>
        <w:szCs w:val="24"/>
      </w:rPr>
    </w:lvl>
    <w:lvl w:ilvl="1" w:tplc="0308CC58">
      <w:numFmt w:val="bullet"/>
      <w:lvlText w:val="•"/>
      <w:lvlJc w:val="left"/>
      <w:pPr>
        <w:ind w:left="1434" w:hanging="404"/>
      </w:pPr>
      <w:rPr>
        <w:rFonts w:hint="default"/>
      </w:rPr>
    </w:lvl>
    <w:lvl w:ilvl="2" w:tplc="EB66415C">
      <w:numFmt w:val="bullet"/>
      <w:lvlText w:val="•"/>
      <w:lvlJc w:val="left"/>
      <w:pPr>
        <w:ind w:left="2328" w:hanging="404"/>
      </w:pPr>
      <w:rPr>
        <w:rFonts w:hint="default"/>
      </w:rPr>
    </w:lvl>
    <w:lvl w:ilvl="3" w:tplc="E40671FE">
      <w:numFmt w:val="bullet"/>
      <w:lvlText w:val="•"/>
      <w:lvlJc w:val="left"/>
      <w:pPr>
        <w:ind w:left="3223" w:hanging="404"/>
      </w:pPr>
      <w:rPr>
        <w:rFonts w:hint="default"/>
      </w:rPr>
    </w:lvl>
    <w:lvl w:ilvl="4" w:tplc="9752CEB4">
      <w:numFmt w:val="bullet"/>
      <w:lvlText w:val="•"/>
      <w:lvlJc w:val="left"/>
      <w:pPr>
        <w:ind w:left="4117" w:hanging="404"/>
      </w:pPr>
      <w:rPr>
        <w:rFonts w:hint="default"/>
      </w:rPr>
    </w:lvl>
    <w:lvl w:ilvl="5" w:tplc="5438831C">
      <w:numFmt w:val="bullet"/>
      <w:lvlText w:val="•"/>
      <w:lvlJc w:val="left"/>
      <w:pPr>
        <w:ind w:left="5012" w:hanging="404"/>
      </w:pPr>
      <w:rPr>
        <w:rFonts w:hint="default"/>
      </w:rPr>
    </w:lvl>
    <w:lvl w:ilvl="6" w:tplc="5EAC40AC">
      <w:numFmt w:val="bullet"/>
      <w:lvlText w:val="•"/>
      <w:lvlJc w:val="left"/>
      <w:pPr>
        <w:ind w:left="5906" w:hanging="404"/>
      </w:pPr>
      <w:rPr>
        <w:rFonts w:hint="default"/>
      </w:rPr>
    </w:lvl>
    <w:lvl w:ilvl="7" w:tplc="5428D74A">
      <w:numFmt w:val="bullet"/>
      <w:lvlText w:val="•"/>
      <w:lvlJc w:val="left"/>
      <w:pPr>
        <w:ind w:left="6800" w:hanging="404"/>
      </w:pPr>
      <w:rPr>
        <w:rFonts w:hint="default"/>
      </w:rPr>
    </w:lvl>
    <w:lvl w:ilvl="8" w:tplc="A8D460FA">
      <w:numFmt w:val="bullet"/>
      <w:lvlText w:val="•"/>
      <w:lvlJc w:val="left"/>
      <w:pPr>
        <w:ind w:left="7695" w:hanging="404"/>
      </w:pPr>
      <w:rPr>
        <w:rFonts w:hint="default"/>
      </w:rPr>
    </w:lvl>
  </w:abstractNum>
  <w:abstractNum w:abstractNumId="13" w15:restartNumberingAfterBreak="0">
    <w:nsid w:val="5EA36EA7"/>
    <w:multiLevelType w:val="multilevel"/>
    <w:tmpl w:val="A688492C"/>
    <w:lvl w:ilvl="0">
      <w:start w:val="3"/>
      <w:numFmt w:val="decimal"/>
      <w:lvlText w:val="%1"/>
      <w:lvlJc w:val="left"/>
      <w:pPr>
        <w:ind w:left="759" w:hanging="564"/>
      </w:pPr>
      <w:rPr>
        <w:rFonts w:hint="default"/>
      </w:rPr>
    </w:lvl>
    <w:lvl w:ilvl="1">
      <w:start w:val="9"/>
      <w:numFmt w:val="decimal"/>
      <w:lvlText w:val="%1.%2"/>
      <w:lvlJc w:val="left"/>
      <w:pPr>
        <w:ind w:left="759" w:hanging="564"/>
      </w:pPr>
      <w:rPr>
        <w:rFonts w:hint="default"/>
      </w:rPr>
    </w:lvl>
    <w:lvl w:ilvl="2">
      <w:start w:val="1"/>
      <w:numFmt w:val="decimal"/>
      <w:lvlText w:val="%1.%2.%3"/>
      <w:lvlJc w:val="left"/>
      <w:pPr>
        <w:ind w:left="759" w:hanging="564"/>
      </w:pPr>
      <w:rPr>
        <w:rFonts w:ascii="Arial" w:eastAsia="Arial" w:hAnsi="Arial" w:cs="Arial" w:hint="default"/>
        <w:b/>
        <w:bCs/>
        <w:spacing w:val="-2"/>
        <w:w w:val="100"/>
        <w:sz w:val="20"/>
        <w:szCs w:val="20"/>
      </w:rPr>
    </w:lvl>
    <w:lvl w:ilvl="3">
      <w:numFmt w:val="bullet"/>
      <w:lvlText w:val="•"/>
      <w:lvlJc w:val="left"/>
      <w:pPr>
        <w:ind w:left="3448" w:hanging="564"/>
      </w:pPr>
      <w:rPr>
        <w:rFonts w:hint="default"/>
      </w:rPr>
    </w:lvl>
    <w:lvl w:ilvl="4">
      <w:numFmt w:val="bullet"/>
      <w:lvlText w:val="•"/>
      <w:lvlJc w:val="left"/>
      <w:pPr>
        <w:ind w:left="4344" w:hanging="564"/>
      </w:pPr>
      <w:rPr>
        <w:rFonts w:hint="default"/>
      </w:rPr>
    </w:lvl>
    <w:lvl w:ilvl="5">
      <w:numFmt w:val="bullet"/>
      <w:lvlText w:val="•"/>
      <w:lvlJc w:val="left"/>
      <w:pPr>
        <w:ind w:left="5240" w:hanging="564"/>
      </w:pPr>
      <w:rPr>
        <w:rFonts w:hint="default"/>
      </w:rPr>
    </w:lvl>
    <w:lvl w:ilvl="6">
      <w:numFmt w:val="bullet"/>
      <w:lvlText w:val="•"/>
      <w:lvlJc w:val="left"/>
      <w:pPr>
        <w:ind w:left="6136" w:hanging="564"/>
      </w:pPr>
      <w:rPr>
        <w:rFonts w:hint="default"/>
      </w:rPr>
    </w:lvl>
    <w:lvl w:ilvl="7">
      <w:numFmt w:val="bullet"/>
      <w:lvlText w:val="•"/>
      <w:lvlJc w:val="left"/>
      <w:pPr>
        <w:ind w:left="7032" w:hanging="564"/>
      </w:pPr>
      <w:rPr>
        <w:rFonts w:hint="default"/>
      </w:rPr>
    </w:lvl>
    <w:lvl w:ilvl="8">
      <w:numFmt w:val="bullet"/>
      <w:lvlText w:val="•"/>
      <w:lvlJc w:val="left"/>
      <w:pPr>
        <w:ind w:left="7928" w:hanging="564"/>
      </w:pPr>
      <w:rPr>
        <w:rFonts w:hint="default"/>
      </w:rPr>
    </w:lvl>
  </w:abstractNum>
  <w:abstractNum w:abstractNumId="14" w15:restartNumberingAfterBreak="0">
    <w:nsid w:val="62DD1596"/>
    <w:multiLevelType w:val="multilevel"/>
    <w:tmpl w:val="0AD25B3C"/>
    <w:lvl w:ilvl="0">
      <w:start w:val="2"/>
      <w:numFmt w:val="decimal"/>
      <w:lvlText w:val="%1"/>
      <w:lvlJc w:val="left"/>
      <w:pPr>
        <w:ind w:left="939" w:hanging="566"/>
      </w:pPr>
      <w:rPr>
        <w:rFonts w:hint="default"/>
      </w:rPr>
    </w:lvl>
    <w:lvl w:ilvl="1">
      <w:start w:val="1"/>
      <w:numFmt w:val="decimal"/>
      <w:lvlText w:val="%1.%2."/>
      <w:lvlJc w:val="left"/>
      <w:pPr>
        <w:ind w:left="939" w:hanging="566"/>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147" w:hanging="773"/>
      </w:pPr>
      <w:rPr>
        <w:rFonts w:ascii="Times New Roman" w:eastAsia="Times New Roman" w:hAnsi="Times New Roman" w:cs="Times New Roman" w:hint="default"/>
        <w:b/>
        <w:bCs/>
        <w:spacing w:val="-4"/>
        <w:w w:val="100"/>
        <w:sz w:val="32"/>
        <w:szCs w:val="32"/>
      </w:rPr>
    </w:lvl>
    <w:lvl w:ilvl="3">
      <w:start w:val="1"/>
      <w:numFmt w:val="decimal"/>
      <w:lvlText w:val="%1.%2.%3.%4."/>
      <w:lvlJc w:val="left"/>
      <w:pPr>
        <w:ind w:left="374" w:hanging="845"/>
      </w:pPr>
      <w:rPr>
        <w:rFonts w:ascii="Times New Roman" w:eastAsia="Times New Roman" w:hAnsi="Times New Roman" w:cs="Times New Roman" w:hint="default"/>
        <w:b/>
        <w:bCs/>
        <w:w w:val="99"/>
        <w:sz w:val="24"/>
        <w:szCs w:val="24"/>
      </w:rPr>
    </w:lvl>
    <w:lvl w:ilvl="4">
      <w:numFmt w:val="bullet"/>
      <w:lvlText w:val="•"/>
      <w:lvlJc w:val="left"/>
      <w:pPr>
        <w:ind w:left="3226" w:hanging="845"/>
      </w:pPr>
      <w:rPr>
        <w:rFonts w:hint="default"/>
      </w:rPr>
    </w:lvl>
    <w:lvl w:ilvl="5">
      <w:numFmt w:val="bullet"/>
      <w:lvlText w:val="•"/>
      <w:lvlJc w:val="left"/>
      <w:pPr>
        <w:ind w:left="4269" w:hanging="845"/>
      </w:pPr>
      <w:rPr>
        <w:rFonts w:hint="default"/>
      </w:rPr>
    </w:lvl>
    <w:lvl w:ilvl="6">
      <w:numFmt w:val="bullet"/>
      <w:lvlText w:val="•"/>
      <w:lvlJc w:val="left"/>
      <w:pPr>
        <w:ind w:left="5312" w:hanging="845"/>
      </w:pPr>
      <w:rPr>
        <w:rFonts w:hint="default"/>
      </w:rPr>
    </w:lvl>
    <w:lvl w:ilvl="7">
      <w:numFmt w:val="bullet"/>
      <w:lvlText w:val="•"/>
      <w:lvlJc w:val="left"/>
      <w:pPr>
        <w:ind w:left="6355" w:hanging="845"/>
      </w:pPr>
      <w:rPr>
        <w:rFonts w:hint="default"/>
      </w:rPr>
    </w:lvl>
    <w:lvl w:ilvl="8">
      <w:numFmt w:val="bullet"/>
      <w:lvlText w:val="•"/>
      <w:lvlJc w:val="left"/>
      <w:pPr>
        <w:ind w:left="7398" w:hanging="845"/>
      </w:pPr>
      <w:rPr>
        <w:rFonts w:hint="default"/>
      </w:rPr>
    </w:lvl>
  </w:abstractNum>
  <w:abstractNum w:abstractNumId="15" w15:restartNumberingAfterBreak="0">
    <w:nsid w:val="6CDD19C2"/>
    <w:multiLevelType w:val="hybridMultilevel"/>
    <w:tmpl w:val="9E6E8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D762A"/>
    <w:multiLevelType w:val="hybridMultilevel"/>
    <w:tmpl w:val="EE92DB48"/>
    <w:lvl w:ilvl="0" w:tplc="0B425F8A">
      <w:start w:val="1"/>
      <w:numFmt w:val="decimal"/>
      <w:lvlText w:val="[%1]"/>
      <w:lvlJc w:val="left"/>
      <w:pPr>
        <w:ind w:left="762" w:hanging="566"/>
      </w:pPr>
      <w:rPr>
        <w:rFonts w:ascii="Arial" w:eastAsia="Arial" w:hAnsi="Arial" w:cs="Arial" w:hint="default"/>
        <w:spacing w:val="-2"/>
        <w:w w:val="100"/>
        <w:sz w:val="20"/>
        <w:szCs w:val="20"/>
      </w:rPr>
    </w:lvl>
    <w:lvl w:ilvl="1" w:tplc="B6464AF8">
      <w:numFmt w:val="bullet"/>
      <w:lvlText w:val="•"/>
      <w:lvlJc w:val="left"/>
      <w:pPr>
        <w:ind w:left="1656" w:hanging="566"/>
      </w:pPr>
      <w:rPr>
        <w:rFonts w:hint="default"/>
      </w:rPr>
    </w:lvl>
    <w:lvl w:ilvl="2" w:tplc="9774C59C">
      <w:numFmt w:val="bullet"/>
      <w:lvlText w:val="•"/>
      <w:lvlJc w:val="left"/>
      <w:pPr>
        <w:ind w:left="2552" w:hanging="566"/>
      </w:pPr>
      <w:rPr>
        <w:rFonts w:hint="default"/>
      </w:rPr>
    </w:lvl>
    <w:lvl w:ilvl="3" w:tplc="68D40E5C">
      <w:numFmt w:val="bullet"/>
      <w:lvlText w:val="•"/>
      <w:lvlJc w:val="left"/>
      <w:pPr>
        <w:ind w:left="3448" w:hanging="566"/>
      </w:pPr>
      <w:rPr>
        <w:rFonts w:hint="default"/>
      </w:rPr>
    </w:lvl>
    <w:lvl w:ilvl="4" w:tplc="2380675C">
      <w:numFmt w:val="bullet"/>
      <w:lvlText w:val="•"/>
      <w:lvlJc w:val="left"/>
      <w:pPr>
        <w:ind w:left="4344" w:hanging="566"/>
      </w:pPr>
      <w:rPr>
        <w:rFonts w:hint="default"/>
      </w:rPr>
    </w:lvl>
    <w:lvl w:ilvl="5" w:tplc="8F30BF24">
      <w:numFmt w:val="bullet"/>
      <w:lvlText w:val="•"/>
      <w:lvlJc w:val="left"/>
      <w:pPr>
        <w:ind w:left="5240" w:hanging="566"/>
      </w:pPr>
      <w:rPr>
        <w:rFonts w:hint="default"/>
      </w:rPr>
    </w:lvl>
    <w:lvl w:ilvl="6" w:tplc="67F2259A">
      <w:numFmt w:val="bullet"/>
      <w:lvlText w:val="•"/>
      <w:lvlJc w:val="left"/>
      <w:pPr>
        <w:ind w:left="6136" w:hanging="566"/>
      </w:pPr>
      <w:rPr>
        <w:rFonts w:hint="default"/>
      </w:rPr>
    </w:lvl>
    <w:lvl w:ilvl="7" w:tplc="E2321586">
      <w:numFmt w:val="bullet"/>
      <w:lvlText w:val="•"/>
      <w:lvlJc w:val="left"/>
      <w:pPr>
        <w:ind w:left="7032" w:hanging="566"/>
      </w:pPr>
      <w:rPr>
        <w:rFonts w:hint="default"/>
      </w:rPr>
    </w:lvl>
    <w:lvl w:ilvl="8" w:tplc="1F5C612C">
      <w:numFmt w:val="bullet"/>
      <w:lvlText w:val="•"/>
      <w:lvlJc w:val="left"/>
      <w:pPr>
        <w:ind w:left="7928" w:hanging="566"/>
      </w:pPr>
      <w:rPr>
        <w:rFonts w:hint="default"/>
      </w:rPr>
    </w:lvl>
  </w:abstractNum>
  <w:abstractNum w:abstractNumId="17" w15:restartNumberingAfterBreak="0">
    <w:nsid w:val="7DFD1F95"/>
    <w:multiLevelType w:val="multilevel"/>
    <w:tmpl w:val="9F60CC78"/>
    <w:lvl w:ilvl="0">
      <w:start w:val="2"/>
      <w:numFmt w:val="decimal"/>
      <w:lvlText w:val="%1"/>
      <w:lvlJc w:val="left"/>
      <w:pPr>
        <w:ind w:left="2200" w:hanging="603"/>
      </w:pPr>
      <w:rPr>
        <w:rFonts w:hint="default"/>
      </w:rPr>
    </w:lvl>
    <w:lvl w:ilvl="1">
      <w:start w:val="1"/>
      <w:numFmt w:val="decimal"/>
      <w:lvlText w:val="%1.%2"/>
      <w:lvlJc w:val="left"/>
      <w:pPr>
        <w:ind w:left="2200" w:hanging="603"/>
      </w:pPr>
      <w:rPr>
        <w:rFonts w:hint="default"/>
      </w:rPr>
    </w:lvl>
    <w:lvl w:ilvl="2">
      <w:start w:val="1"/>
      <w:numFmt w:val="decimal"/>
      <w:lvlText w:val="%1.%2.%3"/>
      <w:lvlJc w:val="left"/>
      <w:pPr>
        <w:ind w:left="2200" w:hanging="603"/>
      </w:pPr>
      <w:rPr>
        <w:rFonts w:ascii="Times New Roman" w:eastAsia="Times New Roman" w:hAnsi="Times New Roman" w:cs="Times New Roman" w:hint="default"/>
        <w:b/>
        <w:bCs/>
        <w:spacing w:val="-9"/>
        <w:w w:val="100"/>
        <w:sz w:val="24"/>
        <w:szCs w:val="24"/>
      </w:rPr>
    </w:lvl>
    <w:lvl w:ilvl="3">
      <w:start w:val="1"/>
      <w:numFmt w:val="decimal"/>
      <w:lvlText w:val="%1.%2.%3.%4."/>
      <w:lvlJc w:val="left"/>
      <w:pPr>
        <w:ind w:left="3097" w:hanging="838"/>
      </w:pPr>
      <w:rPr>
        <w:rFonts w:ascii="Times New Roman" w:eastAsia="Times New Roman" w:hAnsi="Times New Roman" w:cs="Times New Roman" w:hint="default"/>
        <w:spacing w:val="-6"/>
        <w:w w:val="100"/>
        <w:sz w:val="24"/>
        <w:szCs w:val="24"/>
      </w:rPr>
    </w:lvl>
    <w:lvl w:ilvl="4">
      <w:numFmt w:val="bullet"/>
      <w:lvlText w:val="•"/>
      <w:lvlJc w:val="left"/>
      <w:pPr>
        <w:ind w:left="5228" w:hanging="838"/>
      </w:pPr>
      <w:rPr>
        <w:rFonts w:hint="default"/>
      </w:rPr>
    </w:lvl>
    <w:lvl w:ilvl="5">
      <w:numFmt w:val="bullet"/>
      <w:lvlText w:val="•"/>
      <w:lvlJc w:val="left"/>
      <w:pPr>
        <w:ind w:left="5937" w:hanging="838"/>
      </w:pPr>
      <w:rPr>
        <w:rFonts w:hint="default"/>
      </w:rPr>
    </w:lvl>
    <w:lvl w:ilvl="6">
      <w:numFmt w:val="bullet"/>
      <w:lvlText w:val="•"/>
      <w:lvlJc w:val="left"/>
      <w:pPr>
        <w:ind w:left="6646" w:hanging="838"/>
      </w:pPr>
      <w:rPr>
        <w:rFonts w:hint="default"/>
      </w:rPr>
    </w:lvl>
    <w:lvl w:ilvl="7">
      <w:numFmt w:val="bullet"/>
      <w:lvlText w:val="•"/>
      <w:lvlJc w:val="left"/>
      <w:pPr>
        <w:ind w:left="7356" w:hanging="838"/>
      </w:pPr>
      <w:rPr>
        <w:rFonts w:hint="default"/>
      </w:rPr>
    </w:lvl>
    <w:lvl w:ilvl="8">
      <w:numFmt w:val="bullet"/>
      <w:lvlText w:val="•"/>
      <w:lvlJc w:val="left"/>
      <w:pPr>
        <w:ind w:left="8065" w:hanging="838"/>
      </w:pPr>
      <w:rPr>
        <w:rFonts w:hint="default"/>
      </w:rPr>
    </w:lvl>
  </w:abstractNum>
  <w:num w:numId="1" w16cid:durableId="1778023380">
    <w:abstractNumId w:val="12"/>
  </w:num>
  <w:num w:numId="2" w16cid:durableId="666904625">
    <w:abstractNumId w:val="14"/>
  </w:num>
  <w:num w:numId="3" w16cid:durableId="1324430878">
    <w:abstractNumId w:val="17"/>
  </w:num>
  <w:num w:numId="4" w16cid:durableId="261499939">
    <w:abstractNumId w:val="1"/>
  </w:num>
  <w:num w:numId="5" w16cid:durableId="58556380">
    <w:abstractNumId w:val="11"/>
  </w:num>
  <w:num w:numId="6" w16cid:durableId="1720199551">
    <w:abstractNumId w:val="16"/>
  </w:num>
  <w:num w:numId="7" w16cid:durableId="1672175570">
    <w:abstractNumId w:val="10"/>
  </w:num>
  <w:num w:numId="8" w16cid:durableId="763956767">
    <w:abstractNumId w:val="0"/>
  </w:num>
  <w:num w:numId="9" w16cid:durableId="488253912">
    <w:abstractNumId w:val="4"/>
  </w:num>
  <w:num w:numId="10" w16cid:durableId="313070725">
    <w:abstractNumId w:val="13"/>
  </w:num>
  <w:num w:numId="11" w16cid:durableId="206067529">
    <w:abstractNumId w:val="5"/>
  </w:num>
  <w:num w:numId="12" w16cid:durableId="1783962032">
    <w:abstractNumId w:val="7"/>
  </w:num>
  <w:num w:numId="13" w16cid:durableId="164564554">
    <w:abstractNumId w:val="3"/>
  </w:num>
  <w:num w:numId="14" w16cid:durableId="784470660">
    <w:abstractNumId w:val="15"/>
  </w:num>
  <w:num w:numId="15" w16cid:durableId="303657998">
    <w:abstractNumId w:val="2"/>
  </w:num>
  <w:num w:numId="16" w16cid:durableId="1177770635">
    <w:abstractNumId w:val="6"/>
  </w:num>
  <w:num w:numId="17" w16cid:durableId="697632334">
    <w:abstractNumId w:val="9"/>
  </w:num>
  <w:num w:numId="18" w16cid:durableId="1625426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55"/>
    <w:rsid w:val="00002C94"/>
    <w:rsid w:val="0003694A"/>
    <w:rsid w:val="000542C5"/>
    <w:rsid w:val="000D518D"/>
    <w:rsid w:val="000F51C6"/>
    <w:rsid w:val="000F7F70"/>
    <w:rsid w:val="0016306A"/>
    <w:rsid w:val="001660EF"/>
    <w:rsid w:val="0018077F"/>
    <w:rsid w:val="00185703"/>
    <w:rsid w:val="00197C7B"/>
    <w:rsid w:val="001B41D5"/>
    <w:rsid w:val="001D0E0E"/>
    <w:rsid w:val="001D4575"/>
    <w:rsid w:val="001D58ED"/>
    <w:rsid w:val="001E3B6C"/>
    <w:rsid w:val="001F43CD"/>
    <w:rsid w:val="0021010E"/>
    <w:rsid w:val="002218B6"/>
    <w:rsid w:val="00277891"/>
    <w:rsid w:val="00285564"/>
    <w:rsid w:val="002B24F8"/>
    <w:rsid w:val="002C1680"/>
    <w:rsid w:val="002C661E"/>
    <w:rsid w:val="0031598C"/>
    <w:rsid w:val="00331F42"/>
    <w:rsid w:val="00362D76"/>
    <w:rsid w:val="00366E5E"/>
    <w:rsid w:val="00380AF1"/>
    <w:rsid w:val="00397E52"/>
    <w:rsid w:val="003A3739"/>
    <w:rsid w:val="003A7E1C"/>
    <w:rsid w:val="003B2AD3"/>
    <w:rsid w:val="003F2B19"/>
    <w:rsid w:val="00417640"/>
    <w:rsid w:val="00432BC7"/>
    <w:rsid w:val="00433DA5"/>
    <w:rsid w:val="00450C25"/>
    <w:rsid w:val="00466BB5"/>
    <w:rsid w:val="004B30BF"/>
    <w:rsid w:val="00521570"/>
    <w:rsid w:val="00524963"/>
    <w:rsid w:val="0053427D"/>
    <w:rsid w:val="0054465F"/>
    <w:rsid w:val="0055352E"/>
    <w:rsid w:val="005610A6"/>
    <w:rsid w:val="0056422E"/>
    <w:rsid w:val="005649D8"/>
    <w:rsid w:val="005B5AB6"/>
    <w:rsid w:val="005D649E"/>
    <w:rsid w:val="005E100C"/>
    <w:rsid w:val="00603583"/>
    <w:rsid w:val="00605AB3"/>
    <w:rsid w:val="00607E41"/>
    <w:rsid w:val="00612A4F"/>
    <w:rsid w:val="00622FDB"/>
    <w:rsid w:val="00641CBE"/>
    <w:rsid w:val="0066304B"/>
    <w:rsid w:val="00673104"/>
    <w:rsid w:val="0068205D"/>
    <w:rsid w:val="006A5AD3"/>
    <w:rsid w:val="006C0126"/>
    <w:rsid w:val="006C6AA8"/>
    <w:rsid w:val="006D6B89"/>
    <w:rsid w:val="006E005B"/>
    <w:rsid w:val="006E79FE"/>
    <w:rsid w:val="00712B7B"/>
    <w:rsid w:val="0075536F"/>
    <w:rsid w:val="00780405"/>
    <w:rsid w:val="00787355"/>
    <w:rsid w:val="00795BA7"/>
    <w:rsid w:val="007B014A"/>
    <w:rsid w:val="007B4241"/>
    <w:rsid w:val="007D2758"/>
    <w:rsid w:val="007F7613"/>
    <w:rsid w:val="008015CF"/>
    <w:rsid w:val="008120BB"/>
    <w:rsid w:val="008132A5"/>
    <w:rsid w:val="00826935"/>
    <w:rsid w:val="00845CAC"/>
    <w:rsid w:val="008711C6"/>
    <w:rsid w:val="008A13EC"/>
    <w:rsid w:val="008C7A34"/>
    <w:rsid w:val="008D16C7"/>
    <w:rsid w:val="008D4075"/>
    <w:rsid w:val="008D5AC4"/>
    <w:rsid w:val="008E50C6"/>
    <w:rsid w:val="008E66CA"/>
    <w:rsid w:val="008E7E36"/>
    <w:rsid w:val="008F2182"/>
    <w:rsid w:val="008F6146"/>
    <w:rsid w:val="00905C8E"/>
    <w:rsid w:val="00930D3F"/>
    <w:rsid w:val="00932719"/>
    <w:rsid w:val="0094482A"/>
    <w:rsid w:val="0096096D"/>
    <w:rsid w:val="009726B8"/>
    <w:rsid w:val="009C2BF4"/>
    <w:rsid w:val="00A3065F"/>
    <w:rsid w:val="00A34FFD"/>
    <w:rsid w:val="00A4008D"/>
    <w:rsid w:val="00A5507F"/>
    <w:rsid w:val="00A84499"/>
    <w:rsid w:val="00A92A8E"/>
    <w:rsid w:val="00AE02DB"/>
    <w:rsid w:val="00AE6700"/>
    <w:rsid w:val="00AF0C1B"/>
    <w:rsid w:val="00AF446C"/>
    <w:rsid w:val="00AF7A97"/>
    <w:rsid w:val="00B00734"/>
    <w:rsid w:val="00B0533E"/>
    <w:rsid w:val="00B10A9F"/>
    <w:rsid w:val="00B2639F"/>
    <w:rsid w:val="00B3660E"/>
    <w:rsid w:val="00B36ECC"/>
    <w:rsid w:val="00B447A0"/>
    <w:rsid w:val="00B5017D"/>
    <w:rsid w:val="00B52C1B"/>
    <w:rsid w:val="00B61955"/>
    <w:rsid w:val="00B95D96"/>
    <w:rsid w:val="00B96DD8"/>
    <w:rsid w:val="00C4139B"/>
    <w:rsid w:val="00C426F5"/>
    <w:rsid w:val="00C613BB"/>
    <w:rsid w:val="00C73831"/>
    <w:rsid w:val="00C75045"/>
    <w:rsid w:val="00C83115"/>
    <w:rsid w:val="00C92E73"/>
    <w:rsid w:val="00C95D84"/>
    <w:rsid w:val="00CA2BA1"/>
    <w:rsid w:val="00CE1A48"/>
    <w:rsid w:val="00D060C0"/>
    <w:rsid w:val="00D12941"/>
    <w:rsid w:val="00D42FCB"/>
    <w:rsid w:val="00D439A3"/>
    <w:rsid w:val="00D45771"/>
    <w:rsid w:val="00D52880"/>
    <w:rsid w:val="00D7076A"/>
    <w:rsid w:val="00D74FD8"/>
    <w:rsid w:val="00D770AE"/>
    <w:rsid w:val="00D95481"/>
    <w:rsid w:val="00DA27B9"/>
    <w:rsid w:val="00DD0DA1"/>
    <w:rsid w:val="00DE00FB"/>
    <w:rsid w:val="00E061A1"/>
    <w:rsid w:val="00E514BF"/>
    <w:rsid w:val="00E567A8"/>
    <w:rsid w:val="00E621C2"/>
    <w:rsid w:val="00E62C52"/>
    <w:rsid w:val="00E6398A"/>
    <w:rsid w:val="00E95D2C"/>
    <w:rsid w:val="00EA3C02"/>
    <w:rsid w:val="00EA55FC"/>
    <w:rsid w:val="00EA5E9D"/>
    <w:rsid w:val="00EB6DA4"/>
    <w:rsid w:val="00EC3CB7"/>
    <w:rsid w:val="00EC4643"/>
    <w:rsid w:val="00EE061E"/>
    <w:rsid w:val="00EE08F3"/>
    <w:rsid w:val="00F07723"/>
    <w:rsid w:val="00F42629"/>
    <w:rsid w:val="00F45EC5"/>
    <w:rsid w:val="00F64949"/>
    <w:rsid w:val="00F8383B"/>
    <w:rsid w:val="00F92133"/>
    <w:rsid w:val="00FB6CBF"/>
    <w:rsid w:val="00FB7927"/>
    <w:rsid w:val="00FC58A0"/>
    <w:rsid w:val="00FE13D1"/>
    <w:rsid w:val="00FE3B1C"/>
    <w:rsid w:val="00FF3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D2AD"/>
  <w15:docId w15:val="{E4B61C5C-D162-4171-AE03-B60317A1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432BC7"/>
    <w:pPr>
      <w:widowControl w:val="0"/>
      <w:autoSpaceDE w:val="0"/>
      <w:autoSpaceDN w:val="0"/>
      <w:spacing w:after="0" w:line="240" w:lineRule="auto"/>
      <w:ind w:left="120"/>
      <w:outlineLvl w:val="0"/>
    </w:pPr>
    <w:rPr>
      <w:rFonts w:ascii="Times New Roman" w:eastAsia="Times New Roman" w:hAnsi="Times New Roman" w:cs="Times New Roman"/>
      <w:b/>
      <w:bCs/>
      <w:kern w:val="0"/>
      <w:sz w:val="36"/>
      <w:szCs w:val="36"/>
      <w:lang w:val="en-US"/>
      <w14:ligatures w14:val="none"/>
    </w:rPr>
  </w:style>
  <w:style w:type="paragraph" w:styleId="Balk2">
    <w:name w:val="heading 2"/>
    <w:basedOn w:val="Normal"/>
    <w:link w:val="Balk2Char"/>
    <w:uiPriority w:val="1"/>
    <w:qFormat/>
    <w:rsid w:val="00432BC7"/>
    <w:pPr>
      <w:widowControl w:val="0"/>
      <w:autoSpaceDE w:val="0"/>
      <w:autoSpaceDN w:val="0"/>
      <w:spacing w:after="0" w:line="240" w:lineRule="auto"/>
      <w:ind w:left="120"/>
      <w:outlineLvl w:val="1"/>
    </w:pPr>
    <w:rPr>
      <w:rFonts w:ascii="Times New Roman" w:eastAsia="Times New Roman" w:hAnsi="Times New Roman" w:cs="Times New Roman"/>
      <w:b/>
      <w:bCs/>
      <w:kern w:val="0"/>
      <w:sz w:val="28"/>
      <w:szCs w:val="28"/>
      <w:lang w:val="en-US"/>
      <w14:ligatures w14:val="none"/>
    </w:rPr>
  </w:style>
  <w:style w:type="paragraph" w:styleId="Balk3">
    <w:name w:val="heading 3"/>
    <w:basedOn w:val="Normal"/>
    <w:link w:val="Balk3Char"/>
    <w:uiPriority w:val="1"/>
    <w:qFormat/>
    <w:rsid w:val="00432BC7"/>
    <w:pPr>
      <w:widowControl w:val="0"/>
      <w:autoSpaceDE w:val="0"/>
      <w:autoSpaceDN w:val="0"/>
      <w:spacing w:after="0" w:line="319" w:lineRule="exact"/>
      <w:ind w:left="119"/>
      <w:jc w:val="center"/>
      <w:outlineLvl w:val="2"/>
    </w:pPr>
    <w:rPr>
      <w:rFonts w:ascii="Times New Roman" w:eastAsia="Times New Roman" w:hAnsi="Times New Roman" w:cs="Times New Roman"/>
      <w:kern w:val="0"/>
      <w:sz w:val="28"/>
      <w:szCs w:val="28"/>
      <w:lang w:val="en-US"/>
      <w14:ligatures w14:val="none"/>
    </w:rPr>
  </w:style>
  <w:style w:type="paragraph" w:styleId="Balk4">
    <w:name w:val="heading 4"/>
    <w:basedOn w:val="Normal"/>
    <w:link w:val="Balk4Char"/>
    <w:uiPriority w:val="1"/>
    <w:qFormat/>
    <w:rsid w:val="00432BC7"/>
    <w:pPr>
      <w:widowControl w:val="0"/>
      <w:autoSpaceDE w:val="0"/>
      <w:autoSpaceDN w:val="0"/>
      <w:spacing w:before="64" w:after="0" w:line="240" w:lineRule="auto"/>
      <w:ind w:left="143"/>
      <w:outlineLvl w:val="3"/>
    </w:pPr>
    <w:rPr>
      <w:rFonts w:ascii="Times New Roman" w:eastAsia="Times New Roman" w:hAnsi="Times New Roman" w:cs="Times New Roman"/>
      <w:kern w:val="0"/>
      <w:sz w:val="24"/>
      <w:szCs w:val="24"/>
      <w:lang w:val="en-US"/>
      <w14:ligatures w14:val="none"/>
    </w:rPr>
  </w:style>
  <w:style w:type="paragraph" w:styleId="Balk5">
    <w:name w:val="heading 5"/>
    <w:basedOn w:val="Normal"/>
    <w:link w:val="Balk5Char"/>
    <w:uiPriority w:val="1"/>
    <w:qFormat/>
    <w:rsid w:val="00432BC7"/>
    <w:pPr>
      <w:widowControl w:val="0"/>
      <w:autoSpaceDE w:val="0"/>
      <w:autoSpaceDN w:val="0"/>
      <w:spacing w:after="0" w:line="240" w:lineRule="auto"/>
      <w:ind w:left="195"/>
      <w:outlineLvl w:val="4"/>
    </w:pPr>
    <w:rPr>
      <w:rFonts w:ascii="Arial" w:eastAsia="Arial" w:hAnsi="Arial" w:cs="Arial"/>
      <w:b/>
      <w:bCs/>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32BC7"/>
    <w:rPr>
      <w:rFonts w:ascii="Times New Roman" w:eastAsia="Times New Roman" w:hAnsi="Times New Roman" w:cs="Times New Roman"/>
      <w:b/>
      <w:bCs/>
      <w:kern w:val="0"/>
      <w:sz w:val="36"/>
      <w:szCs w:val="36"/>
      <w:lang w:val="en-US"/>
      <w14:ligatures w14:val="none"/>
    </w:rPr>
  </w:style>
  <w:style w:type="character" w:customStyle="1" w:styleId="Balk2Char">
    <w:name w:val="Başlık 2 Char"/>
    <w:basedOn w:val="VarsaylanParagrafYazTipi"/>
    <w:link w:val="Balk2"/>
    <w:uiPriority w:val="1"/>
    <w:rsid w:val="00432BC7"/>
    <w:rPr>
      <w:rFonts w:ascii="Times New Roman" w:eastAsia="Times New Roman" w:hAnsi="Times New Roman" w:cs="Times New Roman"/>
      <w:b/>
      <w:bCs/>
      <w:kern w:val="0"/>
      <w:sz w:val="28"/>
      <w:szCs w:val="28"/>
      <w:lang w:val="en-US"/>
      <w14:ligatures w14:val="none"/>
    </w:rPr>
  </w:style>
  <w:style w:type="character" w:customStyle="1" w:styleId="Balk3Char">
    <w:name w:val="Başlık 3 Char"/>
    <w:basedOn w:val="VarsaylanParagrafYazTipi"/>
    <w:link w:val="Balk3"/>
    <w:uiPriority w:val="1"/>
    <w:rsid w:val="00432BC7"/>
    <w:rPr>
      <w:rFonts w:ascii="Times New Roman" w:eastAsia="Times New Roman" w:hAnsi="Times New Roman" w:cs="Times New Roman"/>
      <w:kern w:val="0"/>
      <w:sz w:val="28"/>
      <w:szCs w:val="28"/>
      <w:lang w:val="en-US"/>
      <w14:ligatures w14:val="none"/>
    </w:rPr>
  </w:style>
  <w:style w:type="character" w:customStyle="1" w:styleId="Balk4Char">
    <w:name w:val="Başlık 4 Char"/>
    <w:basedOn w:val="VarsaylanParagrafYazTipi"/>
    <w:link w:val="Balk4"/>
    <w:uiPriority w:val="1"/>
    <w:rsid w:val="00432BC7"/>
    <w:rPr>
      <w:rFonts w:ascii="Times New Roman" w:eastAsia="Times New Roman" w:hAnsi="Times New Roman" w:cs="Times New Roman"/>
      <w:kern w:val="0"/>
      <w:sz w:val="24"/>
      <w:szCs w:val="24"/>
      <w:lang w:val="en-US"/>
      <w14:ligatures w14:val="none"/>
    </w:rPr>
  </w:style>
  <w:style w:type="character" w:customStyle="1" w:styleId="Balk5Char">
    <w:name w:val="Başlık 5 Char"/>
    <w:basedOn w:val="VarsaylanParagrafYazTipi"/>
    <w:link w:val="Balk5"/>
    <w:uiPriority w:val="1"/>
    <w:rsid w:val="00432BC7"/>
    <w:rPr>
      <w:rFonts w:ascii="Arial" w:eastAsia="Arial" w:hAnsi="Arial" w:cs="Arial"/>
      <w:b/>
      <w:bCs/>
      <w:kern w:val="0"/>
      <w:sz w:val="20"/>
      <w:szCs w:val="20"/>
      <w:lang w:val="en-US"/>
      <w14:ligatures w14:val="none"/>
    </w:rPr>
  </w:style>
  <w:style w:type="table" w:customStyle="1" w:styleId="TableNormal1">
    <w:name w:val="Table Normal1"/>
    <w:uiPriority w:val="2"/>
    <w:semiHidden/>
    <w:unhideWhenUsed/>
    <w:qFormat/>
    <w:rsid w:val="00432B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39"/>
    <w:qFormat/>
    <w:rsid w:val="00432BC7"/>
    <w:pPr>
      <w:widowControl w:val="0"/>
      <w:autoSpaceDE w:val="0"/>
      <w:autoSpaceDN w:val="0"/>
      <w:spacing w:before="220" w:after="0" w:line="240" w:lineRule="auto"/>
      <w:ind w:left="120"/>
    </w:pPr>
    <w:rPr>
      <w:rFonts w:ascii="Times New Roman" w:eastAsia="Times New Roman" w:hAnsi="Times New Roman" w:cs="Times New Roman"/>
      <w:b/>
      <w:bCs/>
      <w:kern w:val="0"/>
      <w:sz w:val="28"/>
      <w:szCs w:val="28"/>
      <w:lang w:val="en-US"/>
      <w14:ligatures w14:val="none"/>
    </w:rPr>
  </w:style>
  <w:style w:type="paragraph" w:styleId="GvdeMetni">
    <w:name w:val="Body Text"/>
    <w:basedOn w:val="Normal"/>
    <w:link w:val="GvdeMetniChar"/>
    <w:uiPriority w:val="1"/>
    <w:qFormat/>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GvdeMetniChar">
    <w:name w:val="Gövde Metni Char"/>
    <w:basedOn w:val="VarsaylanParagrafYazTipi"/>
    <w:link w:val="GvdeMetni"/>
    <w:uiPriority w:val="1"/>
    <w:rsid w:val="00432BC7"/>
    <w:rPr>
      <w:rFonts w:ascii="Arial" w:eastAsia="Arial" w:hAnsi="Arial" w:cs="Arial"/>
      <w:kern w:val="0"/>
      <w:sz w:val="20"/>
      <w:szCs w:val="20"/>
      <w:lang w:val="en-US"/>
      <w14:ligatures w14:val="none"/>
    </w:rPr>
  </w:style>
  <w:style w:type="paragraph" w:styleId="ListeParagraf">
    <w:name w:val="List Paragraph"/>
    <w:basedOn w:val="Normal"/>
    <w:uiPriority w:val="1"/>
    <w:qFormat/>
    <w:rsid w:val="00432BC7"/>
    <w:pPr>
      <w:widowControl w:val="0"/>
      <w:autoSpaceDE w:val="0"/>
      <w:autoSpaceDN w:val="0"/>
      <w:spacing w:after="0" w:line="240" w:lineRule="auto"/>
      <w:ind w:left="1615" w:hanging="428"/>
    </w:pPr>
    <w:rPr>
      <w:rFonts w:ascii="Arial" w:eastAsia="Arial" w:hAnsi="Arial" w:cs="Arial"/>
      <w:kern w:val="0"/>
      <w:lang w:val="en-US"/>
      <w14:ligatures w14:val="none"/>
    </w:rPr>
  </w:style>
  <w:style w:type="paragraph" w:customStyle="1" w:styleId="TableParagraph">
    <w:name w:val="Table Paragraph"/>
    <w:basedOn w:val="Normal"/>
    <w:uiPriority w:val="1"/>
    <w:qFormat/>
    <w:rsid w:val="00432BC7"/>
    <w:pPr>
      <w:widowControl w:val="0"/>
      <w:autoSpaceDE w:val="0"/>
      <w:autoSpaceDN w:val="0"/>
      <w:spacing w:after="0" w:line="240" w:lineRule="auto"/>
    </w:pPr>
    <w:rPr>
      <w:rFonts w:ascii="Arial" w:eastAsia="Arial" w:hAnsi="Arial" w:cs="Arial"/>
      <w:kern w:val="0"/>
      <w:lang w:val="en-US"/>
      <w14:ligatures w14:val="none"/>
    </w:rPr>
  </w:style>
  <w:style w:type="paragraph" w:styleId="stBilgi">
    <w:name w:val="header"/>
    <w:basedOn w:val="Normal"/>
    <w:link w:val="s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stBilgiChar">
    <w:name w:val="Üst Bilgi Char"/>
    <w:basedOn w:val="VarsaylanParagrafYazTipi"/>
    <w:link w:val="stBilgi"/>
    <w:uiPriority w:val="99"/>
    <w:rsid w:val="00432BC7"/>
    <w:rPr>
      <w:rFonts w:ascii="Arial" w:eastAsia="Arial" w:hAnsi="Arial" w:cs="Arial"/>
      <w:kern w:val="0"/>
      <w:lang w:val="en-US"/>
      <w14:ligatures w14:val="none"/>
    </w:rPr>
  </w:style>
  <w:style w:type="paragraph" w:styleId="AltBilgi">
    <w:name w:val="footer"/>
    <w:basedOn w:val="Normal"/>
    <w:link w:val="Al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AltBilgiChar">
    <w:name w:val="Alt Bilgi Char"/>
    <w:basedOn w:val="VarsaylanParagrafYazTipi"/>
    <w:link w:val="AltBilgi"/>
    <w:uiPriority w:val="99"/>
    <w:rsid w:val="00432BC7"/>
    <w:rPr>
      <w:rFonts w:ascii="Arial" w:eastAsia="Arial" w:hAnsi="Arial" w:cs="Arial"/>
      <w:kern w:val="0"/>
      <w:lang w:val="en-US"/>
      <w14:ligatures w14:val="none"/>
    </w:rPr>
  </w:style>
  <w:style w:type="character" w:styleId="Kpr">
    <w:name w:val="Hyperlink"/>
    <w:basedOn w:val="VarsaylanParagrafYazTipi"/>
    <w:uiPriority w:val="99"/>
    <w:unhideWhenUsed/>
    <w:rsid w:val="00432BC7"/>
    <w:rPr>
      <w:color w:val="0563C1" w:themeColor="hyperlink"/>
      <w:u w:val="single"/>
    </w:rPr>
  </w:style>
  <w:style w:type="character" w:customStyle="1" w:styleId="UnresolvedMention1">
    <w:name w:val="Unresolved Mention1"/>
    <w:basedOn w:val="VarsaylanParagrafYazTipi"/>
    <w:uiPriority w:val="99"/>
    <w:semiHidden/>
    <w:unhideWhenUsed/>
    <w:rsid w:val="00432BC7"/>
    <w:rPr>
      <w:color w:val="605E5C"/>
      <w:shd w:val="clear" w:color="auto" w:fill="E1DFDD"/>
    </w:rPr>
  </w:style>
  <w:style w:type="paragraph" w:styleId="NormalWeb">
    <w:name w:val="Normal (Web)"/>
    <w:basedOn w:val="Normal"/>
    <w:uiPriority w:val="99"/>
    <w:semiHidden/>
    <w:unhideWhenUsed/>
    <w:rsid w:val="00432BC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1DERECE">
    <w:name w:val="1. DERECE"/>
    <w:uiPriority w:val="1"/>
    <w:qFormat/>
    <w:rsid w:val="00D439A3"/>
    <w:rPr>
      <w:rFonts w:ascii="Times New Roman" w:eastAsia="Arial" w:hAnsi="Times New Roman" w:cs="Arial"/>
      <w:b/>
      <w:kern w:val="0"/>
      <w:sz w:val="24"/>
      <w:lang w:val="en-US"/>
      <w14:ligatures w14:val="none"/>
    </w:rPr>
  </w:style>
  <w:style w:type="paragraph" w:customStyle="1" w:styleId="2DERECE">
    <w:name w:val="2. DERECE"/>
    <w:uiPriority w:val="1"/>
    <w:qFormat/>
    <w:rsid w:val="00432BC7"/>
    <w:rPr>
      <w:rFonts w:ascii="Times New Roman" w:eastAsia="Arial" w:hAnsi="Times New Roman" w:cs="Arial"/>
      <w:kern w:val="0"/>
      <w:sz w:val="24"/>
      <w:lang w:val="en-US"/>
      <w14:ligatures w14:val="none"/>
    </w:rPr>
  </w:style>
  <w:style w:type="paragraph" w:customStyle="1" w:styleId="3DERECE">
    <w:name w:val="3. DERECE"/>
    <w:uiPriority w:val="1"/>
    <w:qFormat/>
    <w:rsid w:val="00432BC7"/>
    <w:rPr>
      <w:rFonts w:ascii="Times New Roman" w:eastAsia="Arial" w:hAnsi="Times New Roman" w:cs="Arial"/>
      <w:kern w:val="0"/>
      <w:sz w:val="24"/>
      <w:lang w:val="en-US"/>
      <w14:ligatures w14:val="none"/>
    </w:rPr>
  </w:style>
  <w:style w:type="paragraph" w:customStyle="1" w:styleId="4DERECE">
    <w:name w:val="4. DERECE"/>
    <w:uiPriority w:val="1"/>
    <w:qFormat/>
    <w:rsid w:val="00432BC7"/>
    <w:rPr>
      <w:rFonts w:ascii="Times New Roman" w:eastAsia="Arial" w:hAnsi="Times New Roman" w:cs="Arial"/>
      <w:kern w:val="0"/>
      <w:sz w:val="24"/>
      <w:lang w:val="en-US"/>
      <w14:ligatures w14:val="none"/>
    </w:rPr>
  </w:style>
  <w:style w:type="paragraph" w:styleId="T2">
    <w:name w:val="toc 2"/>
    <w:basedOn w:val="Normal"/>
    <w:next w:val="Normal"/>
    <w:autoRedefine/>
    <w:uiPriority w:val="39"/>
    <w:unhideWhenUsed/>
    <w:rsid w:val="00432BC7"/>
    <w:pPr>
      <w:widowControl w:val="0"/>
      <w:autoSpaceDE w:val="0"/>
      <w:autoSpaceDN w:val="0"/>
      <w:spacing w:after="100" w:line="240" w:lineRule="auto"/>
      <w:ind w:left="220"/>
    </w:pPr>
    <w:rPr>
      <w:rFonts w:ascii="Arial" w:eastAsia="Arial" w:hAnsi="Arial" w:cs="Arial"/>
      <w:kern w:val="0"/>
      <w:lang w:val="en-US"/>
      <w14:ligatures w14:val="none"/>
    </w:rPr>
  </w:style>
  <w:style w:type="paragraph" w:styleId="T3">
    <w:name w:val="toc 3"/>
    <w:basedOn w:val="Normal"/>
    <w:next w:val="Normal"/>
    <w:autoRedefine/>
    <w:uiPriority w:val="39"/>
    <w:unhideWhenUsed/>
    <w:rsid w:val="00432BC7"/>
    <w:pPr>
      <w:widowControl w:val="0"/>
      <w:autoSpaceDE w:val="0"/>
      <w:autoSpaceDN w:val="0"/>
      <w:spacing w:after="100" w:line="240" w:lineRule="auto"/>
      <w:ind w:left="440"/>
    </w:pPr>
    <w:rPr>
      <w:rFonts w:ascii="Arial" w:eastAsia="Arial" w:hAnsi="Arial" w:cs="Arial"/>
      <w:kern w:val="0"/>
      <w:lang w:val="en-US"/>
      <w14:ligatures w14:val="none"/>
    </w:rPr>
  </w:style>
  <w:style w:type="paragraph" w:styleId="T4">
    <w:name w:val="toc 4"/>
    <w:basedOn w:val="Normal"/>
    <w:next w:val="Normal"/>
    <w:autoRedefine/>
    <w:uiPriority w:val="39"/>
    <w:unhideWhenUsed/>
    <w:rsid w:val="00432BC7"/>
    <w:pPr>
      <w:widowControl w:val="0"/>
      <w:autoSpaceDE w:val="0"/>
      <w:autoSpaceDN w:val="0"/>
      <w:spacing w:after="100" w:line="240" w:lineRule="auto"/>
      <w:ind w:left="660"/>
    </w:pPr>
    <w:rPr>
      <w:rFonts w:ascii="Arial" w:eastAsia="Arial" w:hAnsi="Arial" w:cs="Arial"/>
      <w:kern w:val="0"/>
      <w:lang w:val="en-US"/>
      <w14:ligatures w14:val="none"/>
    </w:rPr>
  </w:style>
  <w:style w:type="paragraph" w:styleId="Dzeltme">
    <w:name w:val="Revision"/>
    <w:hidden/>
    <w:uiPriority w:val="99"/>
    <w:semiHidden/>
    <w:rsid w:val="00432BC7"/>
    <w:pPr>
      <w:spacing w:after="0" w:line="240" w:lineRule="auto"/>
    </w:pPr>
    <w:rPr>
      <w:rFonts w:ascii="Arial" w:eastAsia="Arial" w:hAnsi="Arial" w:cs="Arial"/>
      <w:kern w:val="0"/>
      <w:lang w:val="en-US"/>
      <w14:ligatures w14:val="none"/>
    </w:rPr>
  </w:style>
  <w:style w:type="character" w:styleId="AklamaBavurusu">
    <w:name w:val="annotation reference"/>
    <w:basedOn w:val="VarsaylanParagrafYazTipi"/>
    <w:uiPriority w:val="99"/>
    <w:semiHidden/>
    <w:unhideWhenUsed/>
    <w:rsid w:val="00432BC7"/>
    <w:rPr>
      <w:sz w:val="16"/>
      <w:szCs w:val="16"/>
    </w:rPr>
  </w:style>
  <w:style w:type="paragraph" w:styleId="AklamaMetni">
    <w:name w:val="annotation text"/>
    <w:basedOn w:val="Normal"/>
    <w:link w:val="AklamaMetniChar"/>
    <w:uiPriority w:val="99"/>
    <w:unhideWhenUsed/>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AklamaMetniChar">
    <w:name w:val="Açıklama Metni Char"/>
    <w:basedOn w:val="VarsaylanParagrafYazTipi"/>
    <w:link w:val="AklamaMetni"/>
    <w:uiPriority w:val="99"/>
    <w:rsid w:val="00432BC7"/>
    <w:rPr>
      <w:rFonts w:ascii="Arial" w:eastAsia="Arial" w:hAnsi="Arial" w:cs="Arial"/>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432BC7"/>
    <w:rPr>
      <w:b/>
      <w:bCs/>
    </w:rPr>
  </w:style>
  <w:style w:type="character" w:customStyle="1" w:styleId="AklamaKonusuChar">
    <w:name w:val="Açıklama Konusu Char"/>
    <w:basedOn w:val="AklamaMetniChar"/>
    <w:link w:val="AklamaKonusu"/>
    <w:uiPriority w:val="99"/>
    <w:semiHidden/>
    <w:rsid w:val="00432BC7"/>
    <w:rPr>
      <w:rFonts w:ascii="Arial" w:eastAsia="Arial" w:hAnsi="Arial" w:cs="Arial"/>
      <w:b/>
      <w:bCs/>
      <w:kern w:val="0"/>
      <w:sz w:val="20"/>
      <w:szCs w:val="20"/>
      <w:lang w:val="en-US"/>
      <w14:ligatures w14:val="none"/>
    </w:rPr>
  </w:style>
  <w:style w:type="paragraph" w:styleId="BalonMetni">
    <w:name w:val="Balloon Text"/>
    <w:basedOn w:val="Normal"/>
    <w:link w:val="BalonMetniChar"/>
    <w:uiPriority w:val="99"/>
    <w:semiHidden/>
    <w:unhideWhenUsed/>
    <w:rsid w:val="008D5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91862">
      <w:bodyDiv w:val="1"/>
      <w:marLeft w:val="0"/>
      <w:marRight w:val="0"/>
      <w:marTop w:val="0"/>
      <w:marBottom w:val="0"/>
      <w:divBdr>
        <w:top w:val="none" w:sz="0" w:space="0" w:color="auto"/>
        <w:left w:val="none" w:sz="0" w:space="0" w:color="auto"/>
        <w:bottom w:val="none" w:sz="0" w:space="0" w:color="auto"/>
        <w:right w:val="none" w:sz="0" w:space="0" w:color="auto"/>
      </w:divBdr>
      <w:divsChild>
        <w:div w:id="588779874">
          <w:marLeft w:val="0"/>
          <w:marRight w:val="0"/>
          <w:marTop w:val="0"/>
          <w:marBottom w:val="0"/>
          <w:divBdr>
            <w:top w:val="none" w:sz="0" w:space="0" w:color="auto"/>
            <w:left w:val="none" w:sz="0" w:space="0" w:color="auto"/>
            <w:bottom w:val="none" w:sz="0" w:space="0" w:color="auto"/>
            <w:right w:val="none" w:sz="0" w:space="0" w:color="auto"/>
          </w:divBdr>
          <w:divsChild>
            <w:div w:id="207761869">
              <w:marLeft w:val="0"/>
              <w:marRight w:val="0"/>
              <w:marTop w:val="0"/>
              <w:marBottom w:val="0"/>
              <w:divBdr>
                <w:top w:val="none" w:sz="0" w:space="0" w:color="auto"/>
                <w:left w:val="none" w:sz="0" w:space="0" w:color="auto"/>
                <w:bottom w:val="none" w:sz="0" w:space="0" w:color="auto"/>
                <w:right w:val="none" w:sz="0" w:space="0" w:color="auto"/>
              </w:divBdr>
              <w:divsChild>
                <w:div w:id="33314829">
                  <w:marLeft w:val="0"/>
                  <w:marRight w:val="0"/>
                  <w:marTop w:val="0"/>
                  <w:marBottom w:val="0"/>
                  <w:divBdr>
                    <w:top w:val="none" w:sz="0" w:space="0" w:color="auto"/>
                    <w:left w:val="none" w:sz="0" w:space="0" w:color="auto"/>
                    <w:bottom w:val="none" w:sz="0" w:space="0" w:color="auto"/>
                    <w:right w:val="none" w:sz="0" w:space="0" w:color="auto"/>
                  </w:divBdr>
                  <w:divsChild>
                    <w:div w:id="1800682617">
                      <w:marLeft w:val="0"/>
                      <w:marRight w:val="0"/>
                      <w:marTop w:val="0"/>
                      <w:marBottom w:val="0"/>
                      <w:divBdr>
                        <w:top w:val="none" w:sz="0" w:space="0" w:color="auto"/>
                        <w:left w:val="none" w:sz="0" w:space="0" w:color="auto"/>
                        <w:bottom w:val="none" w:sz="0" w:space="0" w:color="auto"/>
                        <w:right w:val="none" w:sz="0" w:space="0" w:color="auto"/>
                      </w:divBdr>
                      <w:divsChild>
                        <w:div w:id="369262310">
                          <w:marLeft w:val="0"/>
                          <w:marRight w:val="0"/>
                          <w:marTop w:val="0"/>
                          <w:marBottom w:val="0"/>
                          <w:divBdr>
                            <w:top w:val="none" w:sz="0" w:space="0" w:color="auto"/>
                            <w:left w:val="none" w:sz="0" w:space="0" w:color="auto"/>
                            <w:bottom w:val="none" w:sz="0" w:space="0" w:color="auto"/>
                            <w:right w:val="none" w:sz="0" w:space="0" w:color="auto"/>
                          </w:divBdr>
                          <w:divsChild>
                            <w:div w:id="142935758">
                              <w:marLeft w:val="0"/>
                              <w:marRight w:val="0"/>
                              <w:marTop w:val="0"/>
                              <w:marBottom w:val="0"/>
                              <w:divBdr>
                                <w:top w:val="none" w:sz="0" w:space="0" w:color="auto"/>
                                <w:left w:val="none" w:sz="0" w:space="0" w:color="auto"/>
                                <w:bottom w:val="none" w:sz="0" w:space="0" w:color="auto"/>
                                <w:right w:val="none" w:sz="0" w:space="0" w:color="auto"/>
                              </w:divBdr>
                              <w:divsChild>
                                <w:div w:id="1591356506">
                                  <w:marLeft w:val="0"/>
                                  <w:marRight w:val="0"/>
                                  <w:marTop w:val="0"/>
                                  <w:marBottom w:val="0"/>
                                  <w:divBdr>
                                    <w:top w:val="none" w:sz="0" w:space="0" w:color="auto"/>
                                    <w:left w:val="none" w:sz="0" w:space="0" w:color="auto"/>
                                    <w:bottom w:val="none" w:sz="0" w:space="0" w:color="auto"/>
                                    <w:right w:val="none" w:sz="0" w:space="0" w:color="auto"/>
                                  </w:divBdr>
                                  <w:divsChild>
                                    <w:div w:id="1323050431">
                                      <w:marLeft w:val="0"/>
                                      <w:marRight w:val="0"/>
                                      <w:marTop w:val="0"/>
                                      <w:marBottom w:val="0"/>
                                      <w:divBdr>
                                        <w:top w:val="none" w:sz="0" w:space="0" w:color="auto"/>
                                        <w:left w:val="none" w:sz="0" w:space="0" w:color="auto"/>
                                        <w:bottom w:val="none" w:sz="0" w:space="0" w:color="auto"/>
                                        <w:right w:val="none" w:sz="0" w:space="0" w:color="auto"/>
                                      </w:divBdr>
                                    </w:div>
                                    <w:div w:id="1262639820">
                                      <w:marLeft w:val="0"/>
                                      <w:marRight w:val="0"/>
                                      <w:marTop w:val="0"/>
                                      <w:marBottom w:val="0"/>
                                      <w:divBdr>
                                        <w:top w:val="none" w:sz="0" w:space="0" w:color="auto"/>
                                        <w:left w:val="none" w:sz="0" w:space="0" w:color="auto"/>
                                        <w:bottom w:val="none" w:sz="0" w:space="0" w:color="auto"/>
                                        <w:right w:val="none" w:sz="0" w:space="0" w:color="auto"/>
                                      </w:divBdr>
                                      <w:divsChild>
                                        <w:div w:id="1155531878">
                                          <w:marLeft w:val="0"/>
                                          <w:marRight w:val="165"/>
                                          <w:marTop w:val="150"/>
                                          <w:marBottom w:val="0"/>
                                          <w:divBdr>
                                            <w:top w:val="none" w:sz="0" w:space="0" w:color="auto"/>
                                            <w:left w:val="none" w:sz="0" w:space="0" w:color="auto"/>
                                            <w:bottom w:val="none" w:sz="0" w:space="0" w:color="auto"/>
                                            <w:right w:val="none" w:sz="0" w:space="0" w:color="auto"/>
                                          </w:divBdr>
                                          <w:divsChild>
                                            <w:div w:id="522472852">
                                              <w:marLeft w:val="0"/>
                                              <w:marRight w:val="0"/>
                                              <w:marTop w:val="0"/>
                                              <w:marBottom w:val="0"/>
                                              <w:divBdr>
                                                <w:top w:val="none" w:sz="0" w:space="0" w:color="auto"/>
                                                <w:left w:val="none" w:sz="0" w:space="0" w:color="auto"/>
                                                <w:bottom w:val="none" w:sz="0" w:space="0" w:color="auto"/>
                                                <w:right w:val="none" w:sz="0" w:space="0" w:color="auto"/>
                                              </w:divBdr>
                                              <w:divsChild>
                                                <w:div w:id="3513032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1:11:19.767"/>
    </inkml:context>
    <inkml:brush xml:id="br0">
      <inkml:brushProperty name="width" value="0.35" units="cm"/>
      <inkml:brushProperty name="height" value="0.35" units="cm"/>
      <inkml:brushProperty name="color" value="#FFFFFF"/>
    </inkml:brush>
  </inkml:definitions>
  <inkml:trace contextRef="#ctx0" brushRef="#br0">5 330 24575,'-1'-76'0,"-2"40"0,3 1 0,1 0 0,1-1 0,14-66 0,-16 101 0,0 1 0,-1 0 0,1-1 0,0 1 0,0 0 0,0 0 0,0-1 0,0 1 0,0 0 0,0 0 0,0-1 0,0 1 0,0 0 0,1-1 0,-1 1 0,0 0 0,0 0 0,0-1 0,0 1 0,0 0 0,0 0 0,0-1 0,1 1 0,-1 0 0,0 0 0,0 0 0,0-1 0,1 1 0,-1 0 0,0 0 0,0 0 0,1 0 0,-1-1 0,0 1 0,0 0 0,1 0 0,-1 0 0,0 0 0,0 0 0,1 0 0,-1 0 0,0 0 0,0 0 0,1 0 0,-1 0 0,0 0 0,1 0 0,-1 0 0,0 0 0,0 0 0,1 0 0,-1 0 0,0 0 0,0 0 0,1 1 0,9 19 0,1 29 0,-7 0-682,-2 55-1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1:11:10.289"/>
    </inkml:context>
    <inkml:brush xml:id="br0">
      <inkml:brushProperty name="width" value="0.35" units="cm"/>
      <inkml:brushProperty name="height" value="0.35" units="cm"/>
      <inkml:brushProperty name="color" value="#FFFFFF"/>
    </inkml:brush>
  </inkml:definitions>
  <inkml:trace contextRef="#ctx0" brushRef="#br0">0 0 24575</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b0dea2-7284-4911-ac57-187b526571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F99EBE0F71A9442B7D441CB4EED4651" ma:contentTypeVersion="8" ma:contentTypeDescription="Yeni belge oluşturun." ma:contentTypeScope="" ma:versionID="b6df31f28702702717e7ba029087e3cc">
  <xsd:schema xmlns:xsd="http://www.w3.org/2001/XMLSchema" xmlns:xs="http://www.w3.org/2001/XMLSchema" xmlns:p="http://schemas.microsoft.com/office/2006/metadata/properties" xmlns:ns3="05b0dea2-7284-4911-ac57-187b5265710a" xmlns:ns4="80706ed9-5704-42e0-9141-2c5b553d1043" targetNamespace="http://schemas.microsoft.com/office/2006/metadata/properties" ma:root="true" ma:fieldsID="e866834274c670590671289c874ff03c" ns3:_="" ns4:_="">
    <xsd:import namespace="05b0dea2-7284-4911-ac57-187b5265710a"/>
    <xsd:import namespace="80706ed9-5704-42e0-9141-2c5b553d10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dea2-7284-4911-ac57-187b5265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6ed9-5704-42e0-9141-2c5b553d1043"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0366-7672-4B7D-B1D1-EC75DAD47A3F}">
  <ds:schemaRefs>
    <ds:schemaRef ds:uri="http://schemas.microsoft.com/office/2006/metadata/properties"/>
    <ds:schemaRef ds:uri="http://schemas.microsoft.com/office/infopath/2007/PartnerControls"/>
    <ds:schemaRef ds:uri="05b0dea2-7284-4911-ac57-187b5265710a"/>
  </ds:schemaRefs>
</ds:datastoreItem>
</file>

<file path=customXml/itemProps2.xml><?xml version="1.0" encoding="utf-8"?>
<ds:datastoreItem xmlns:ds="http://schemas.openxmlformats.org/officeDocument/2006/customXml" ds:itemID="{0041CDBA-12CE-419C-9CA9-13665AB72EF7}">
  <ds:schemaRefs>
    <ds:schemaRef ds:uri="http://schemas.microsoft.com/sharepoint/v3/contenttype/forms"/>
  </ds:schemaRefs>
</ds:datastoreItem>
</file>

<file path=customXml/itemProps3.xml><?xml version="1.0" encoding="utf-8"?>
<ds:datastoreItem xmlns:ds="http://schemas.openxmlformats.org/officeDocument/2006/customXml" ds:itemID="{2D239C4D-927D-4453-BD74-546F00992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dea2-7284-4911-ac57-187b5265710a"/>
    <ds:schemaRef ds:uri="80706ed9-5704-42e0-9141-2c5b553d1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0C700-4EF4-4822-B8F1-8B7C0FE7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5811</Words>
  <Characters>33123</Characters>
  <Application>Microsoft Office Word</Application>
  <DocSecurity>0</DocSecurity>
  <Lines>276</Lines>
  <Paragraphs>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HACIOGLU</dc:creator>
  <cp:keywords/>
  <dc:description/>
  <cp:lastModifiedBy>Mehmet HACIOGLU</cp:lastModifiedBy>
  <cp:revision>12</cp:revision>
  <cp:lastPrinted>2023-08-17T13:36:00Z</cp:lastPrinted>
  <dcterms:created xsi:type="dcterms:W3CDTF">2024-05-27T06:26:00Z</dcterms:created>
  <dcterms:modified xsi:type="dcterms:W3CDTF">2024-07-24T08:38:00Z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0x010100CF99EBE0F71A9442B7D441CB4EED4651</vt:lpwstr>
  </property>
</Properties>
</file>